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47A" w:rsidRPr="004E69FB" w:rsidRDefault="000A347A" w:rsidP="000A347A">
      <w:pPr>
        <w:spacing w:after="0" w:line="240" w:lineRule="auto"/>
        <w:jc w:val="center"/>
        <w:rPr>
          <w:rFonts w:ascii="Arial" w:eastAsia="Times New Roman" w:hAnsi="Arial" w:cs="Arial"/>
          <w:b/>
          <w:sz w:val="32"/>
          <w:szCs w:val="24"/>
        </w:rPr>
      </w:pPr>
      <w:r w:rsidRPr="004E69FB">
        <w:rPr>
          <w:rFonts w:ascii="Arial" w:eastAsia="Times New Roman" w:hAnsi="Arial" w:cs="Arial"/>
          <w:b/>
          <w:sz w:val="32"/>
          <w:szCs w:val="24"/>
        </w:rPr>
        <w:t xml:space="preserve">Instruction Sheet for the Candidate </w:t>
      </w:r>
    </w:p>
    <w:p w:rsidR="000A347A" w:rsidRPr="004E69FB" w:rsidRDefault="000A347A" w:rsidP="000A347A">
      <w:pPr>
        <w:spacing w:after="0" w:line="240" w:lineRule="auto"/>
        <w:rPr>
          <w:rFonts w:ascii="Calibri" w:eastAsia="Times New Roman" w:hAnsi="Calibri" w:cs="Arial"/>
          <w:i/>
          <w:sz w:val="20"/>
          <w:szCs w:val="24"/>
        </w:rPr>
      </w:pPr>
    </w:p>
    <w:p w:rsidR="000A347A" w:rsidRPr="004E69FB" w:rsidRDefault="000A347A" w:rsidP="000A347A">
      <w:pPr>
        <w:spacing w:after="0" w:line="240" w:lineRule="auto"/>
        <w:rPr>
          <w:rFonts w:ascii="Calibri" w:eastAsia="Times New Roman" w:hAnsi="Calibri" w:cs="Arial"/>
          <w:sz w:val="20"/>
          <w:szCs w:val="24"/>
        </w:rPr>
      </w:pPr>
    </w:p>
    <w:tbl>
      <w:tblPr>
        <w:tblStyle w:val="TableGrid2"/>
        <w:tblpPr w:leftFromText="180" w:rightFromText="180" w:vertAnchor="text" w:horzAnchor="page" w:tblpX="1549" w:tblpY="-30"/>
        <w:tblW w:w="9422" w:type="dxa"/>
        <w:tblLook w:val="04A0"/>
      </w:tblPr>
      <w:tblGrid>
        <w:gridCol w:w="1818"/>
        <w:gridCol w:w="7604"/>
      </w:tblGrid>
      <w:tr w:rsidR="000A347A" w:rsidRPr="004E69FB" w:rsidTr="000A347A">
        <w:trPr>
          <w:trHeight w:val="441"/>
        </w:trPr>
        <w:tc>
          <w:tcPr>
            <w:tcW w:w="1818" w:type="dxa"/>
            <w:vAlign w:val="center"/>
          </w:tcPr>
          <w:p w:rsidR="000A347A" w:rsidRPr="000A347A" w:rsidRDefault="000A347A" w:rsidP="000A347A">
            <w:pPr>
              <w:rPr>
                <w:rFonts w:ascii="Arial" w:hAnsi="Arial" w:cs="Arial"/>
                <w:b/>
                <w:bCs/>
              </w:rPr>
            </w:pPr>
            <w:r w:rsidRPr="000A347A">
              <w:rPr>
                <w:rFonts w:ascii="Arial" w:hAnsi="Arial" w:cs="Arial"/>
                <w:b/>
                <w:bCs/>
              </w:rPr>
              <w:t>Qualification</w:t>
            </w:r>
          </w:p>
        </w:tc>
        <w:tc>
          <w:tcPr>
            <w:tcW w:w="7604" w:type="dxa"/>
          </w:tcPr>
          <w:p w:rsidR="000A347A" w:rsidRPr="004E69FB" w:rsidRDefault="00590A95" w:rsidP="00376122">
            <w:pPr>
              <w:rPr>
                <w:rFonts w:ascii="Calibri" w:hAnsi="Calibri" w:cs="Arial"/>
              </w:rPr>
            </w:pPr>
            <w:r>
              <w:rPr>
                <w:rFonts w:ascii="Arial" w:hAnsi="Arial"/>
              </w:rPr>
              <w:t xml:space="preserve">National Vocational Diploma Level </w:t>
            </w:r>
            <w:r>
              <w:t xml:space="preserve"> </w:t>
            </w:r>
            <w:r>
              <w:rPr>
                <w:rFonts w:ascii="Arial" w:hAnsi="Arial"/>
              </w:rPr>
              <w:t>5 in Mechatronics Technology</w:t>
            </w:r>
          </w:p>
        </w:tc>
      </w:tr>
      <w:tr w:rsidR="000A347A" w:rsidRPr="004E69FB" w:rsidTr="00AE3F9C">
        <w:trPr>
          <w:trHeight w:val="649"/>
        </w:trPr>
        <w:tc>
          <w:tcPr>
            <w:tcW w:w="1818" w:type="dxa"/>
          </w:tcPr>
          <w:p w:rsidR="000A347A" w:rsidRPr="000A347A" w:rsidRDefault="000A347A" w:rsidP="00AE3F9C">
            <w:pPr>
              <w:rPr>
                <w:rFonts w:ascii="Arial" w:hAnsi="Arial" w:cs="Arial"/>
                <w:b/>
                <w:bCs/>
                <w:noProof/>
              </w:rPr>
            </w:pPr>
            <w:r w:rsidRPr="000A347A">
              <w:rPr>
                <w:rFonts w:ascii="Arial" w:hAnsi="Arial" w:cs="Arial"/>
                <w:b/>
                <w:bCs/>
              </w:rPr>
              <w:t>Competency Standard(s)</w:t>
            </w:r>
          </w:p>
        </w:tc>
        <w:tc>
          <w:tcPr>
            <w:tcW w:w="7604" w:type="dxa"/>
          </w:tcPr>
          <w:p w:rsidR="000A347A" w:rsidRPr="004E69FB" w:rsidRDefault="000A347A" w:rsidP="00AE3F9C">
            <w:pPr>
              <w:rPr>
                <w:rFonts w:ascii="Calibri" w:hAnsi="Calibri" w:cs="Arial"/>
                <w:noProof/>
              </w:rPr>
            </w:pPr>
          </w:p>
          <w:p w:rsidR="000A347A" w:rsidRPr="004E69FB" w:rsidRDefault="00490249" w:rsidP="00AE3F9C">
            <w:pPr>
              <w:rPr>
                <w:rFonts w:ascii="Calibri" w:hAnsi="Calibri" w:cs="Arial"/>
                <w:noProof/>
              </w:rPr>
            </w:pPr>
            <w:r w:rsidRPr="00490249">
              <w:rPr>
                <w:rFonts w:ascii="Calibri" w:hAnsi="Calibri" w:cs="Arial"/>
                <w:noProof/>
              </w:rPr>
              <w:t>Operate Flow Regulating Device</w:t>
            </w:r>
          </w:p>
          <w:p w:rsidR="000A347A" w:rsidRPr="004E69FB" w:rsidRDefault="000A347A" w:rsidP="00AE3F9C">
            <w:pPr>
              <w:rPr>
                <w:rFonts w:ascii="Calibri" w:hAnsi="Calibri" w:cs="Arial"/>
                <w:noProof/>
              </w:rPr>
            </w:pPr>
          </w:p>
        </w:tc>
      </w:tr>
      <w:tr w:rsidR="000A347A" w:rsidRPr="004E69FB" w:rsidTr="000A347A">
        <w:trPr>
          <w:trHeight w:val="649"/>
        </w:trPr>
        <w:tc>
          <w:tcPr>
            <w:tcW w:w="1818" w:type="dxa"/>
          </w:tcPr>
          <w:p w:rsidR="000A347A" w:rsidRPr="000A347A" w:rsidRDefault="000A347A" w:rsidP="00AE3F9C">
            <w:pPr>
              <w:rPr>
                <w:rFonts w:ascii="Arial" w:hAnsi="Arial" w:cs="Arial"/>
                <w:b/>
                <w:bCs/>
              </w:rPr>
            </w:pPr>
            <w:r w:rsidRPr="000A347A">
              <w:rPr>
                <w:rFonts w:ascii="Arial" w:hAnsi="Arial" w:cs="Arial"/>
                <w:b/>
                <w:bCs/>
              </w:rPr>
              <w:t xml:space="preserve">Purpose of Assessment </w:t>
            </w:r>
          </w:p>
        </w:tc>
        <w:tc>
          <w:tcPr>
            <w:tcW w:w="7604" w:type="dxa"/>
            <w:vAlign w:val="center"/>
          </w:tcPr>
          <w:p w:rsidR="000A347A" w:rsidRPr="000A347A" w:rsidRDefault="000A347A" w:rsidP="000A347A">
            <w:pPr>
              <w:rPr>
                <w:rFonts w:ascii="Arial" w:hAnsi="Arial" w:cs="Arial"/>
                <w:b/>
                <w:bCs/>
                <w:noProof/>
              </w:rPr>
            </w:pPr>
            <w:r w:rsidRPr="000A347A">
              <w:rPr>
                <w:rFonts w:ascii="Arial" w:hAnsi="Arial" w:cs="Arial"/>
                <w:b/>
                <w:bCs/>
                <w:noProof/>
              </w:rPr>
              <w:t>Formative Assessment</w:t>
            </w:r>
          </w:p>
        </w:tc>
      </w:tr>
    </w:tbl>
    <w:tbl>
      <w:tblPr>
        <w:tblStyle w:val="TableGrid2"/>
        <w:tblpPr w:leftFromText="180" w:rightFromText="180" w:vertAnchor="text" w:horzAnchor="page" w:tblpX="1549" w:tblpY="-59"/>
        <w:tblW w:w="9431" w:type="dxa"/>
        <w:tblLayout w:type="fixed"/>
        <w:tblLook w:val="04A0"/>
      </w:tblPr>
      <w:tblGrid>
        <w:gridCol w:w="1699"/>
        <w:gridCol w:w="7732"/>
      </w:tblGrid>
      <w:tr w:rsidR="000A347A" w:rsidRPr="004E69FB" w:rsidTr="00AE3F9C">
        <w:trPr>
          <w:trHeight w:val="1044"/>
        </w:trPr>
        <w:tc>
          <w:tcPr>
            <w:tcW w:w="1699" w:type="dxa"/>
            <w:vAlign w:val="center"/>
          </w:tcPr>
          <w:p w:rsidR="000A347A" w:rsidRPr="000A347A" w:rsidRDefault="000A347A" w:rsidP="00AE3F9C">
            <w:pPr>
              <w:rPr>
                <w:rFonts w:ascii="Arial" w:hAnsi="Arial" w:cs="Arial"/>
                <w:b/>
                <w:bCs/>
                <w:sz w:val="22"/>
                <w:szCs w:val="22"/>
              </w:rPr>
            </w:pPr>
            <w:r w:rsidRPr="000A347A">
              <w:rPr>
                <w:rFonts w:ascii="Arial" w:hAnsi="Arial" w:cs="Arial"/>
                <w:b/>
                <w:bCs/>
                <w:sz w:val="22"/>
                <w:szCs w:val="22"/>
              </w:rPr>
              <w:lastRenderedPageBreak/>
              <w:t xml:space="preserve">Candidate Details </w:t>
            </w:r>
          </w:p>
        </w:tc>
        <w:tc>
          <w:tcPr>
            <w:tcW w:w="7732" w:type="dxa"/>
          </w:tcPr>
          <w:p w:rsidR="000A347A" w:rsidRPr="000A347A" w:rsidRDefault="000A347A" w:rsidP="00AE3F9C">
            <w:pPr>
              <w:rPr>
                <w:rFonts w:ascii="Arial" w:hAnsi="Arial" w:cs="Arial"/>
                <w:b/>
                <w:bCs/>
                <w:sz w:val="22"/>
                <w:szCs w:val="22"/>
              </w:rPr>
            </w:pPr>
          </w:p>
          <w:p w:rsidR="000A347A" w:rsidRPr="000A347A" w:rsidRDefault="000A347A" w:rsidP="00AE3F9C">
            <w:pPr>
              <w:rPr>
                <w:rFonts w:ascii="Arial" w:hAnsi="Arial" w:cs="Arial"/>
                <w:b/>
                <w:bCs/>
                <w:sz w:val="22"/>
                <w:szCs w:val="22"/>
              </w:rPr>
            </w:pPr>
            <w:r w:rsidRPr="000A347A">
              <w:rPr>
                <w:rFonts w:ascii="Arial" w:hAnsi="Arial" w:cs="Arial"/>
                <w:b/>
                <w:bCs/>
                <w:sz w:val="22"/>
                <w:szCs w:val="22"/>
              </w:rPr>
              <w:t>Name________________________________________________________</w:t>
            </w:r>
          </w:p>
          <w:p w:rsidR="000A347A" w:rsidRPr="000A347A" w:rsidRDefault="000A347A" w:rsidP="00AE3F9C">
            <w:pPr>
              <w:rPr>
                <w:rFonts w:ascii="Arial" w:hAnsi="Arial" w:cs="Arial"/>
                <w:b/>
                <w:bCs/>
                <w:sz w:val="22"/>
                <w:szCs w:val="22"/>
              </w:rPr>
            </w:pPr>
          </w:p>
          <w:p w:rsidR="000A347A" w:rsidRPr="000A347A" w:rsidRDefault="000A347A" w:rsidP="00AE3F9C">
            <w:pPr>
              <w:rPr>
                <w:rFonts w:ascii="Arial" w:hAnsi="Arial" w:cs="Arial"/>
                <w:b/>
                <w:bCs/>
                <w:sz w:val="22"/>
                <w:szCs w:val="22"/>
              </w:rPr>
            </w:pPr>
            <w:r w:rsidRPr="000A347A">
              <w:rPr>
                <w:rFonts w:ascii="Arial" w:hAnsi="Arial" w:cs="Arial"/>
                <w:b/>
                <w:bCs/>
                <w:sz w:val="22"/>
                <w:szCs w:val="22"/>
              </w:rPr>
              <w:t>Registration/Roll Number___________________________________</w:t>
            </w:r>
            <w:r>
              <w:rPr>
                <w:rFonts w:ascii="Arial" w:hAnsi="Arial" w:cs="Arial"/>
                <w:b/>
                <w:bCs/>
                <w:sz w:val="22"/>
                <w:szCs w:val="22"/>
              </w:rPr>
              <w:t>___</w:t>
            </w:r>
          </w:p>
        </w:tc>
      </w:tr>
      <w:tr w:rsidR="000A347A" w:rsidRPr="004E69FB" w:rsidTr="00AE3F9C">
        <w:trPr>
          <w:trHeight w:val="1369"/>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 xml:space="preserve">Guidance for Candidate </w:t>
            </w:r>
          </w:p>
        </w:tc>
        <w:tc>
          <w:tcPr>
            <w:tcW w:w="7732" w:type="dxa"/>
          </w:tcPr>
          <w:p w:rsidR="000A347A" w:rsidRPr="000A347A" w:rsidRDefault="000A347A" w:rsidP="00AE3F9C">
            <w:pPr>
              <w:rPr>
                <w:rFonts w:ascii="Calibri" w:hAnsi="Calibri" w:cs="Arial"/>
                <w:b/>
                <w:sz w:val="22"/>
                <w:szCs w:val="22"/>
              </w:rPr>
            </w:pPr>
            <w:r w:rsidRPr="000A347A">
              <w:rPr>
                <w:rFonts w:ascii="Calibri" w:hAnsi="Calibri" w:cs="Arial"/>
                <w:b/>
                <w:sz w:val="22"/>
                <w:szCs w:val="22"/>
              </w:rPr>
              <w:t>To meet this standard you are required to complete the following within the giventime frame (for practical demonstration &amp; assessment):</w:t>
            </w:r>
          </w:p>
          <w:p w:rsidR="000A347A" w:rsidRPr="004E69FB" w:rsidRDefault="000A347A" w:rsidP="00AE3F9C">
            <w:pPr>
              <w:rPr>
                <w:rFonts w:ascii="Calibri" w:hAnsi="Calibri" w:cs="Arial"/>
                <w:b/>
                <w:sz w:val="20"/>
                <w:szCs w:val="20"/>
              </w:rPr>
            </w:pPr>
          </w:p>
          <w:p w:rsidR="000148BB" w:rsidRPr="000148BB" w:rsidRDefault="000148BB" w:rsidP="000148BB">
            <w:pPr>
              <w:pStyle w:val="ListParagraph"/>
              <w:numPr>
                <w:ilvl w:val="0"/>
                <w:numId w:val="5"/>
              </w:numPr>
              <w:spacing w:line="360" w:lineRule="auto"/>
            </w:pPr>
            <w:r w:rsidRPr="000148BB">
              <w:t xml:space="preserve">Butterfly Valve  </w:t>
            </w:r>
          </w:p>
          <w:p w:rsidR="000148BB" w:rsidRDefault="000148BB" w:rsidP="000148BB">
            <w:pPr>
              <w:pStyle w:val="ListParagraph"/>
              <w:numPr>
                <w:ilvl w:val="0"/>
                <w:numId w:val="5"/>
              </w:numPr>
              <w:spacing w:line="360" w:lineRule="auto"/>
            </w:pPr>
            <w:r w:rsidRPr="000148BB">
              <w:t>Gate valve</w:t>
            </w:r>
          </w:p>
          <w:p w:rsidR="000148BB" w:rsidRDefault="000148BB" w:rsidP="000148BB">
            <w:pPr>
              <w:pStyle w:val="ListParagraph"/>
              <w:numPr>
                <w:ilvl w:val="0"/>
                <w:numId w:val="5"/>
              </w:numPr>
              <w:spacing w:line="360" w:lineRule="auto"/>
            </w:pPr>
            <w:r w:rsidRPr="000148BB">
              <w:t>Diaphragm Valve</w:t>
            </w:r>
          </w:p>
          <w:p w:rsidR="000148BB" w:rsidRDefault="000148BB" w:rsidP="000148BB">
            <w:pPr>
              <w:pStyle w:val="ListParagraph"/>
              <w:numPr>
                <w:ilvl w:val="0"/>
                <w:numId w:val="5"/>
              </w:numPr>
              <w:spacing w:line="360" w:lineRule="auto"/>
            </w:pPr>
            <w:r w:rsidRPr="000148BB">
              <w:t>Non Return Valve</w:t>
            </w:r>
          </w:p>
          <w:p w:rsidR="000A347A" w:rsidRPr="002D4B7C" w:rsidRDefault="000148BB" w:rsidP="002D4B7C">
            <w:pPr>
              <w:pStyle w:val="ListParagraph"/>
              <w:numPr>
                <w:ilvl w:val="0"/>
                <w:numId w:val="5"/>
              </w:numPr>
              <w:spacing w:line="360" w:lineRule="auto"/>
            </w:pPr>
            <w:r w:rsidRPr="000148BB">
              <w:t>Pressure Relief Valve</w:t>
            </w:r>
          </w:p>
        </w:tc>
      </w:tr>
      <w:tr w:rsidR="000A347A" w:rsidRPr="004E69FB" w:rsidTr="00AE3F9C">
        <w:trPr>
          <w:trHeight w:val="532"/>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 xml:space="preserve">Time: </w:t>
            </w:r>
          </w:p>
        </w:tc>
        <w:tc>
          <w:tcPr>
            <w:tcW w:w="7732" w:type="dxa"/>
            <w:vMerge w:val="restart"/>
          </w:tcPr>
          <w:p w:rsidR="000A347A" w:rsidRPr="000A347A" w:rsidRDefault="000A347A" w:rsidP="00AE3F9C">
            <w:pPr>
              <w:rPr>
                <w:rFonts w:ascii="Calibri" w:hAnsi="Calibri" w:cs="Arial"/>
                <w:b/>
                <w:bCs/>
                <w:sz w:val="20"/>
                <w:szCs w:val="20"/>
              </w:rPr>
            </w:pPr>
            <w:r w:rsidRPr="000A347A">
              <w:rPr>
                <w:rFonts w:ascii="Calibri" w:hAnsi="Calibri" w:cs="Arial"/>
                <w:b/>
                <w:bCs/>
                <w:sz w:val="20"/>
                <w:szCs w:val="20"/>
              </w:rPr>
              <w:t xml:space="preserve">During a practical assessment, under observation by an assessor, you are required to  </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Identify various parts of the ball valve including Handle, shaft, Ball, Seats and valve body</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hAnsi="Arial"/>
                <w:iCs/>
                <w:sz w:val="22"/>
                <w:szCs w:val="22"/>
              </w:rPr>
              <w:t xml:space="preserve">Observe </w:t>
            </w:r>
            <w:r w:rsidRPr="00A11389">
              <w:rPr>
                <w:rFonts w:ascii="Arial" w:eastAsiaTheme="minorHAnsi" w:hAnsi="Arial"/>
                <w:sz w:val="22"/>
                <w:szCs w:val="22"/>
              </w:rPr>
              <w:t>a ball with a hole drilled through the center swivel mounted within the valve body</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hAnsi="Arial"/>
                <w:iCs/>
                <w:sz w:val="22"/>
                <w:szCs w:val="22"/>
              </w:rPr>
              <w:t xml:space="preserve">Ensure </w:t>
            </w:r>
            <w:r w:rsidRPr="00A11389">
              <w:rPr>
                <w:rFonts w:ascii="Arial" w:eastAsiaTheme="minorHAnsi" w:hAnsi="Arial"/>
                <w:sz w:val="22"/>
                <w:szCs w:val="22"/>
              </w:rPr>
              <w:t>the hole in the ball is orientated in the same direction as the pipe to allow flow</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hAnsi="Arial"/>
                <w:iCs/>
                <w:sz w:val="22"/>
                <w:szCs w:val="22"/>
              </w:rPr>
              <w:t xml:space="preserve">Observe </w:t>
            </w:r>
            <w:r w:rsidRPr="00A11389">
              <w:rPr>
                <w:rFonts w:ascii="Arial" w:eastAsiaTheme="minorHAnsi" w:hAnsi="Arial"/>
                <w:sz w:val="22"/>
                <w:szCs w:val="22"/>
              </w:rPr>
              <w:t>the hole in the ball is oriented away from the direction of the pipe, the flowrate will be restricted and finally cut off completely when the hole is oriented at 90 degrees to the pipe direction</w:t>
            </w:r>
          </w:p>
          <w:p w:rsidR="002D4B7C" w:rsidRPr="00880D03" w:rsidRDefault="002D4B7C" w:rsidP="00880D03">
            <w:pPr>
              <w:pStyle w:val="ListParagraph"/>
              <w:numPr>
                <w:ilvl w:val="0"/>
                <w:numId w:val="6"/>
              </w:numPr>
              <w:ind w:left="360"/>
            </w:pPr>
            <w:r w:rsidRPr="00A11389">
              <w:rPr>
                <w:rFonts w:ascii="Arial" w:eastAsiaTheme="minorHAnsi" w:hAnsi="Arial"/>
                <w:sz w:val="22"/>
                <w:szCs w:val="22"/>
              </w:rPr>
              <w:t>Note that the hole in the ball is a lesser diameter than the nominal bore of the pipe</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Identify the gear box, handle, butterfly and the body of the butterfly valve</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Observe a circular disc in the middle of fluid pipe.</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 xml:space="preserve">Ensure the butterfly is oriented in the same direction as the pipe to allow full flow. </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 xml:space="preserve">Oriented the butterfly away from the direction of the pipe, the flowrate will be restricted by the increased area of obstruction to the fluid </w:t>
            </w:r>
          </w:p>
          <w:p w:rsidR="002D4B7C" w:rsidRPr="00880D03" w:rsidRDefault="002D4B7C" w:rsidP="00880D03">
            <w:pPr>
              <w:pStyle w:val="ListParagraph"/>
              <w:numPr>
                <w:ilvl w:val="0"/>
                <w:numId w:val="6"/>
              </w:numPr>
              <w:ind w:left="360"/>
            </w:pPr>
            <w:r w:rsidRPr="00A11389">
              <w:rPr>
                <w:rFonts w:ascii="Arial" w:eastAsiaTheme="minorHAnsi" w:hAnsi="Arial"/>
                <w:sz w:val="22"/>
                <w:szCs w:val="22"/>
              </w:rPr>
              <w:t>Keep the butterfly orienting away from the fluid until 90 degrees to completely restrict the flow</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Identify gate and body of the gate valve</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Identify the gate in the valve</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Identify the shape of the gate with respect to the pipe diameter</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Identify the direction of movement of the gate</w:t>
            </w:r>
          </w:p>
          <w:p w:rsidR="002D4B7C" w:rsidRPr="00A11389" w:rsidRDefault="002D4B7C" w:rsidP="002D4B7C">
            <w:pPr>
              <w:pStyle w:val="ListParagraph"/>
              <w:numPr>
                <w:ilvl w:val="0"/>
                <w:numId w:val="6"/>
              </w:numPr>
              <w:spacing w:line="360" w:lineRule="auto"/>
              <w:ind w:left="360"/>
              <w:rPr>
                <w:rFonts w:ascii="Arial" w:eastAsiaTheme="minorHAnsi" w:hAnsi="Arial"/>
                <w:sz w:val="22"/>
                <w:szCs w:val="22"/>
              </w:rPr>
            </w:pPr>
            <w:r w:rsidRPr="00A11389">
              <w:rPr>
                <w:rFonts w:ascii="Arial" w:eastAsiaTheme="minorHAnsi" w:hAnsi="Arial"/>
                <w:sz w:val="22"/>
                <w:szCs w:val="22"/>
              </w:rPr>
              <w:t>Ensure the complete upward motion of the gate for full flow of the fluid</w:t>
            </w:r>
          </w:p>
          <w:p w:rsidR="002D4B7C" w:rsidRPr="00880D03" w:rsidRDefault="002D4B7C" w:rsidP="00880D03">
            <w:pPr>
              <w:pStyle w:val="ListParagraph"/>
              <w:numPr>
                <w:ilvl w:val="0"/>
                <w:numId w:val="6"/>
              </w:numPr>
              <w:ind w:left="360"/>
            </w:pPr>
            <w:r w:rsidRPr="00A11389">
              <w:rPr>
                <w:rFonts w:ascii="Arial" w:eastAsiaTheme="minorHAnsi" w:hAnsi="Arial"/>
                <w:sz w:val="22"/>
                <w:szCs w:val="22"/>
              </w:rPr>
              <w:t>Ensure compete downward motion of the gate until the opposite end for complete restriction to the fluid flow.</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lastRenderedPageBreak/>
              <w:t>Identify bonnet, diaphragm/ flexible sheet, seat and main body of the valve</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Identify whether the valve is manual or pneumatic actuated</w:t>
            </w:r>
          </w:p>
          <w:p w:rsidR="002D4B7C" w:rsidRPr="00880D03" w:rsidRDefault="002D4B7C" w:rsidP="00880D03">
            <w:pPr>
              <w:pStyle w:val="ListParagraph"/>
              <w:numPr>
                <w:ilvl w:val="0"/>
                <w:numId w:val="6"/>
              </w:numPr>
              <w:ind w:left="360"/>
            </w:pPr>
            <w:r w:rsidRPr="00A11389">
              <w:rPr>
                <w:rFonts w:ascii="Arial" w:hAnsi="Arial"/>
                <w:iCs/>
                <w:sz w:val="22"/>
                <w:szCs w:val="22"/>
              </w:rPr>
              <w:t>observe the fluid flow rates from the pipe as the diaphragm is pushed towards the seat for complete obstruction to the flow</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Identify the following parts in a non-return/ check valve: body, cover plate, disc, seats, hinge, hinge pin, nut, cotter pin, stud bolt, gasket, washer</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observe the fluid flow as the disk is released</w:t>
            </w:r>
          </w:p>
          <w:p w:rsidR="002D4B7C" w:rsidRDefault="002D4B7C" w:rsidP="002D4B7C">
            <w:pPr>
              <w:pStyle w:val="ListParagraph"/>
              <w:numPr>
                <w:ilvl w:val="0"/>
                <w:numId w:val="6"/>
              </w:numPr>
              <w:ind w:left="360"/>
            </w:pPr>
            <w:r w:rsidRPr="00A11389">
              <w:rPr>
                <w:rFonts w:ascii="Arial" w:hAnsi="Arial"/>
                <w:iCs/>
                <w:sz w:val="22"/>
                <w:szCs w:val="22"/>
              </w:rPr>
              <w:t>observe the disk being fixed as the flow direction is reversed</w:t>
            </w:r>
          </w:p>
          <w:p w:rsidR="002D4B7C" w:rsidRDefault="002D4B7C" w:rsidP="002D4B7C"/>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Identify the following parts in pressure relief valve: set pressure adjusting screw, spring, disk holder, seat disk, nozzle, bonnet, bonnet plug and body</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identify various types of pressure relief valve</w:t>
            </w:r>
          </w:p>
          <w:p w:rsidR="002D4B7C" w:rsidRPr="00A11389" w:rsidRDefault="002D4B7C" w:rsidP="002D4B7C">
            <w:pPr>
              <w:pStyle w:val="ListParagraph"/>
              <w:numPr>
                <w:ilvl w:val="0"/>
                <w:numId w:val="6"/>
              </w:numPr>
              <w:spacing w:line="360" w:lineRule="auto"/>
              <w:ind w:left="360"/>
              <w:rPr>
                <w:rFonts w:ascii="Arial" w:hAnsi="Arial"/>
                <w:iCs/>
                <w:sz w:val="22"/>
                <w:szCs w:val="22"/>
              </w:rPr>
            </w:pPr>
            <w:r w:rsidRPr="00A11389">
              <w:rPr>
                <w:rFonts w:ascii="Arial" w:hAnsi="Arial"/>
                <w:iCs/>
                <w:sz w:val="22"/>
                <w:szCs w:val="22"/>
              </w:rPr>
              <w:t>observe system pressure and spring pressure</w:t>
            </w:r>
          </w:p>
          <w:p w:rsidR="000A347A" w:rsidRPr="002D4B7C" w:rsidRDefault="002D4B7C" w:rsidP="002D4B7C">
            <w:pPr>
              <w:pStyle w:val="ListParagraph"/>
              <w:numPr>
                <w:ilvl w:val="0"/>
                <w:numId w:val="6"/>
              </w:numPr>
              <w:ind w:left="360"/>
            </w:pPr>
            <w:r w:rsidRPr="00A11389">
              <w:rPr>
                <w:rFonts w:ascii="Arial" w:hAnsi="Arial"/>
                <w:iCs/>
                <w:sz w:val="22"/>
                <w:szCs w:val="22"/>
              </w:rPr>
              <w:t>observe the valve opening as the system pressure increases then spring pressure</w:t>
            </w:r>
          </w:p>
          <w:p w:rsidR="000A347A" w:rsidRPr="004E69FB" w:rsidRDefault="000A347A" w:rsidP="00AE3F9C">
            <w:pPr>
              <w:ind w:left="720"/>
              <w:contextualSpacing/>
              <w:jc w:val="both"/>
              <w:rPr>
                <w:rFonts w:ascii="Calibri" w:hAnsi="Calibri" w:cs="Arial"/>
                <w:sz w:val="20"/>
                <w:szCs w:val="20"/>
              </w:rPr>
            </w:pPr>
          </w:p>
        </w:tc>
      </w:tr>
      <w:tr w:rsidR="000A347A" w:rsidRPr="004E69FB" w:rsidTr="00AE3F9C">
        <w:trPr>
          <w:trHeight w:val="5266"/>
        </w:trPr>
        <w:tc>
          <w:tcPr>
            <w:tcW w:w="1699" w:type="dxa"/>
            <w:vAlign w:val="center"/>
          </w:tcPr>
          <w:p w:rsidR="000A347A" w:rsidRPr="000A347A" w:rsidRDefault="000A347A" w:rsidP="00AE3F9C">
            <w:pPr>
              <w:rPr>
                <w:rFonts w:ascii="Calibri" w:hAnsi="Calibri" w:cs="Arial"/>
                <w:b/>
                <w:bCs/>
              </w:rPr>
            </w:pPr>
            <w:r w:rsidRPr="000A347A">
              <w:rPr>
                <w:rFonts w:ascii="Calibri" w:hAnsi="Calibri" w:cs="Arial"/>
                <w:b/>
                <w:bCs/>
              </w:rPr>
              <w:t>Minimum Evidence Required</w:t>
            </w:r>
          </w:p>
        </w:tc>
        <w:tc>
          <w:tcPr>
            <w:tcW w:w="7732" w:type="dxa"/>
            <w:vMerge/>
          </w:tcPr>
          <w:p w:rsidR="000A347A" w:rsidRPr="004E69FB" w:rsidRDefault="000A347A" w:rsidP="00AE3F9C">
            <w:pPr>
              <w:rPr>
                <w:rFonts w:ascii="Calibri" w:hAnsi="Calibri" w:cs="Arial"/>
                <w:sz w:val="20"/>
                <w:szCs w:val="20"/>
              </w:rPr>
            </w:pPr>
          </w:p>
        </w:tc>
      </w:tr>
    </w:tbl>
    <w:p w:rsidR="000A347A" w:rsidRPr="004E69FB" w:rsidRDefault="000A347A" w:rsidP="000A347A">
      <w:pPr>
        <w:spacing w:after="0" w:line="240" w:lineRule="auto"/>
        <w:rPr>
          <w:rFonts w:ascii="Calibri" w:eastAsia="Times New Roman" w:hAnsi="Calibri" w:cs="Arial"/>
          <w:sz w:val="24"/>
          <w:szCs w:val="24"/>
        </w:rPr>
      </w:pPr>
    </w:p>
    <w:p w:rsidR="000A347A" w:rsidRDefault="000A347A">
      <w:pPr>
        <w:rPr>
          <w:rFonts w:ascii="Arial" w:eastAsia="Calibri" w:hAnsi="Arial" w:cs="Arial"/>
          <w:b/>
          <w:sz w:val="32"/>
        </w:rPr>
      </w:pPr>
      <w:r>
        <w:rPr>
          <w:rFonts w:ascii="Arial" w:eastAsia="Calibri" w:hAnsi="Arial" w:cs="Arial"/>
          <w:b/>
          <w:sz w:val="32"/>
        </w:rPr>
        <w:br w:type="page"/>
      </w: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2D4B7C" w:rsidRDefault="002D4B7C" w:rsidP="00C3376F">
      <w:pPr>
        <w:spacing w:after="200" w:line="276" w:lineRule="auto"/>
        <w:jc w:val="center"/>
        <w:rPr>
          <w:rFonts w:ascii="Arial" w:eastAsia="Calibri" w:hAnsi="Arial" w:cs="Arial"/>
          <w:b/>
          <w:sz w:val="32"/>
        </w:rPr>
      </w:pPr>
    </w:p>
    <w:p w:rsidR="00C3376F" w:rsidRPr="004E69FB" w:rsidRDefault="00C3376F" w:rsidP="00C3376F">
      <w:pPr>
        <w:spacing w:after="200" w:line="276" w:lineRule="auto"/>
        <w:jc w:val="center"/>
        <w:rPr>
          <w:rFonts w:ascii="Arial" w:eastAsia="Calibri" w:hAnsi="Arial" w:cs="Arial"/>
          <w:b/>
          <w:sz w:val="32"/>
        </w:rPr>
      </w:pPr>
      <w:r w:rsidRPr="004E69FB">
        <w:rPr>
          <w:rFonts w:ascii="Arial" w:eastAsia="Calibri" w:hAnsi="Arial" w:cs="Arial"/>
          <w:b/>
          <w:sz w:val="32"/>
        </w:rPr>
        <w:t>Self-Assessment Checklist</w:t>
      </w:r>
    </w:p>
    <w:tbl>
      <w:tblPr>
        <w:tblStyle w:val="TableGrid"/>
        <w:tblW w:w="0" w:type="auto"/>
        <w:tblInd w:w="108" w:type="dxa"/>
        <w:tblLook w:val="04A0"/>
      </w:tblPr>
      <w:tblGrid>
        <w:gridCol w:w="2223"/>
        <w:gridCol w:w="7019"/>
      </w:tblGrid>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Candidate Name</w:t>
            </w:r>
          </w:p>
        </w:tc>
        <w:tc>
          <w:tcPr>
            <w:tcW w:w="7019" w:type="dxa"/>
          </w:tcPr>
          <w:p w:rsidR="00C3376F" w:rsidRPr="004E69FB" w:rsidRDefault="00C3376F" w:rsidP="00B5021F">
            <w:pPr>
              <w:rPr>
                <w:rFonts w:ascii="Calibri" w:eastAsia="Calibri" w:hAnsi="Calibri" w:cs="Arial"/>
              </w:rPr>
            </w:pP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Registration No.</w:t>
            </w:r>
          </w:p>
        </w:tc>
        <w:tc>
          <w:tcPr>
            <w:tcW w:w="7019" w:type="dxa"/>
          </w:tcPr>
          <w:p w:rsidR="00C3376F" w:rsidRPr="004E69FB" w:rsidRDefault="00C3376F" w:rsidP="00B5021F">
            <w:pPr>
              <w:rPr>
                <w:rFonts w:ascii="Calibri" w:eastAsia="Calibri" w:hAnsi="Calibri" w:cs="Arial"/>
              </w:rPr>
            </w:pP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Qualification</w:t>
            </w:r>
          </w:p>
        </w:tc>
        <w:tc>
          <w:tcPr>
            <w:tcW w:w="7019" w:type="dxa"/>
          </w:tcPr>
          <w:p w:rsidR="00C3376F" w:rsidRPr="004E69FB" w:rsidRDefault="00590A95" w:rsidP="00B5021F">
            <w:pPr>
              <w:rPr>
                <w:rFonts w:ascii="Calibri" w:eastAsia="Calibri" w:hAnsi="Calibri" w:cs="Arial"/>
              </w:rPr>
            </w:pPr>
            <w:r>
              <w:rPr>
                <w:rFonts w:ascii="Arial" w:hAnsi="Arial"/>
              </w:rPr>
              <w:t xml:space="preserve">National Vocational Diploma Level </w:t>
            </w:r>
            <w:r>
              <w:t xml:space="preserve"> </w:t>
            </w:r>
            <w:r>
              <w:rPr>
                <w:rFonts w:ascii="Arial" w:hAnsi="Arial"/>
              </w:rPr>
              <w:t>5 in Mechatronics Technology</w:t>
            </w:r>
          </w:p>
        </w:tc>
      </w:tr>
      <w:tr w:rsidR="000A347A" w:rsidRPr="004E69FB" w:rsidTr="000A347A">
        <w:trPr>
          <w:trHeight w:val="415"/>
        </w:trPr>
        <w:tc>
          <w:tcPr>
            <w:tcW w:w="2223" w:type="dxa"/>
          </w:tcPr>
          <w:p w:rsidR="000A347A" w:rsidRPr="004E69FB" w:rsidRDefault="000A347A" w:rsidP="00B5021F">
            <w:pPr>
              <w:rPr>
                <w:rFonts w:ascii="Calibri" w:eastAsia="Calibri" w:hAnsi="Calibri" w:cs="Arial"/>
                <w:b/>
              </w:rPr>
            </w:pPr>
            <w:r w:rsidRPr="004E69FB">
              <w:rPr>
                <w:rFonts w:ascii="Calibri" w:eastAsia="Calibri" w:hAnsi="Calibri" w:cs="Arial"/>
                <w:b/>
              </w:rPr>
              <w:t>Competency Standards</w:t>
            </w:r>
          </w:p>
        </w:tc>
        <w:tc>
          <w:tcPr>
            <w:tcW w:w="7019" w:type="dxa"/>
          </w:tcPr>
          <w:p w:rsidR="000A347A" w:rsidRPr="004E69FB" w:rsidRDefault="00490249" w:rsidP="00B5021F">
            <w:pPr>
              <w:rPr>
                <w:rFonts w:ascii="Calibri" w:eastAsia="Calibri" w:hAnsi="Calibri" w:cs="Arial"/>
                <w:b/>
              </w:rPr>
            </w:pPr>
            <w:r w:rsidRPr="00490249">
              <w:rPr>
                <w:rFonts w:ascii="Calibri" w:eastAsia="Calibri" w:hAnsi="Calibri" w:cs="Arial"/>
                <w:b/>
              </w:rPr>
              <w:t>Operate Flow Regulating Device</w:t>
            </w:r>
          </w:p>
        </w:tc>
      </w:tr>
      <w:tr w:rsidR="00C3376F" w:rsidRPr="004E69FB" w:rsidTr="000A347A">
        <w:tc>
          <w:tcPr>
            <w:tcW w:w="2223" w:type="dxa"/>
          </w:tcPr>
          <w:p w:rsidR="00C3376F" w:rsidRPr="004E69FB" w:rsidRDefault="00C3376F" w:rsidP="00B5021F">
            <w:pPr>
              <w:rPr>
                <w:rFonts w:ascii="Calibri" w:eastAsia="Calibri" w:hAnsi="Calibri" w:cs="Arial"/>
                <w:b/>
              </w:rPr>
            </w:pPr>
            <w:r w:rsidRPr="004E69FB">
              <w:rPr>
                <w:rFonts w:ascii="Calibri" w:eastAsia="Calibri" w:hAnsi="Calibri" w:cs="Arial"/>
                <w:b/>
              </w:rPr>
              <w:t>Assessment Task</w:t>
            </w:r>
          </w:p>
        </w:tc>
        <w:tc>
          <w:tcPr>
            <w:tcW w:w="7019" w:type="dxa"/>
          </w:tcPr>
          <w:p w:rsidR="00C3376F" w:rsidRPr="004E69FB" w:rsidRDefault="00C3376F" w:rsidP="00B5021F">
            <w:pPr>
              <w:rPr>
                <w:rFonts w:ascii="Calibri" w:eastAsia="Calibri" w:hAnsi="Calibri" w:cs="Arial"/>
              </w:rPr>
            </w:pPr>
          </w:p>
        </w:tc>
      </w:tr>
    </w:tbl>
    <w:p w:rsidR="00C3376F" w:rsidRPr="004E69FB" w:rsidRDefault="00C3376F" w:rsidP="00C3376F">
      <w:pPr>
        <w:spacing w:after="200" w:line="240" w:lineRule="auto"/>
        <w:rPr>
          <w:rFonts w:ascii="Calibri" w:eastAsia="Calibri" w:hAnsi="Calibri" w:cs="Arial"/>
          <w:sz w:val="8"/>
        </w:rPr>
      </w:pPr>
    </w:p>
    <w:p w:rsidR="00C3376F" w:rsidRPr="004E69FB" w:rsidRDefault="00C3376F" w:rsidP="00C3376F">
      <w:pPr>
        <w:spacing w:after="200" w:line="240" w:lineRule="auto"/>
        <w:rPr>
          <w:rFonts w:ascii="Calibri" w:eastAsia="Calibri" w:hAnsi="Calibri" w:cs="Arial"/>
          <w:sz w:val="28"/>
        </w:rPr>
      </w:pPr>
      <w:r w:rsidRPr="004E69FB">
        <w:rPr>
          <w:rFonts w:ascii="Calibri" w:eastAsia="Calibri" w:hAnsi="Calibri" w:cs="Arial"/>
          <w:sz w:val="28"/>
        </w:rPr>
        <w:t>I can……………….</w:t>
      </w:r>
    </w:p>
    <w:tbl>
      <w:tblPr>
        <w:tblStyle w:val="TableGrid"/>
        <w:tblW w:w="0" w:type="auto"/>
        <w:tblInd w:w="108" w:type="dxa"/>
        <w:tblLook w:val="04A0"/>
      </w:tblPr>
      <w:tblGrid>
        <w:gridCol w:w="6930"/>
        <w:gridCol w:w="1080"/>
        <w:gridCol w:w="1140"/>
      </w:tblGrid>
      <w:tr w:rsidR="00C3376F" w:rsidRPr="004E69FB" w:rsidTr="00B5021F">
        <w:trPr>
          <w:trHeight w:val="398"/>
        </w:trPr>
        <w:tc>
          <w:tcPr>
            <w:tcW w:w="6930" w:type="dxa"/>
          </w:tcPr>
          <w:p w:rsidR="00C3376F" w:rsidRPr="004E69FB" w:rsidRDefault="00C3376F" w:rsidP="00B5021F">
            <w:pPr>
              <w:rPr>
                <w:rFonts w:ascii="Calibri" w:eastAsia="Calibri" w:hAnsi="Calibri" w:cs="Arial"/>
              </w:rPr>
            </w:pPr>
            <w:r w:rsidRPr="004E69FB">
              <w:rPr>
                <w:rFonts w:ascii="Calibri" w:eastAsia="Calibri" w:hAnsi="Calibri" w:cs="Helvetica-Bold"/>
                <w:b/>
                <w:bCs/>
              </w:rPr>
              <w:t>Performance Criteria</w:t>
            </w:r>
          </w:p>
        </w:tc>
        <w:tc>
          <w:tcPr>
            <w:tcW w:w="1080" w:type="dxa"/>
          </w:tcPr>
          <w:p w:rsidR="00C3376F" w:rsidRPr="004E69FB" w:rsidRDefault="00C3376F" w:rsidP="00B5021F">
            <w:pPr>
              <w:jc w:val="center"/>
              <w:rPr>
                <w:rFonts w:ascii="Calibri" w:eastAsia="Calibri" w:hAnsi="Calibri" w:cs="Arial"/>
                <w:b/>
              </w:rPr>
            </w:pPr>
            <w:r w:rsidRPr="004E69FB">
              <w:rPr>
                <w:rFonts w:ascii="Calibri" w:eastAsia="Calibri" w:hAnsi="Calibri" w:cs="Arial"/>
                <w:b/>
              </w:rPr>
              <w:t>Yes</w:t>
            </w:r>
          </w:p>
        </w:tc>
        <w:tc>
          <w:tcPr>
            <w:tcW w:w="1140" w:type="dxa"/>
          </w:tcPr>
          <w:p w:rsidR="00C3376F" w:rsidRPr="004E69FB" w:rsidRDefault="00C3376F" w:rsidP="00B5021F">
            <w:pPr>
              <w:jc w:val="center"/>
              <w:rPr>
                <w:rFonts w:ascii="Calibri" w:eastAsia="Calibri" w:hAnsi="Calibri" w:cs="Arial"/>
                <w:b/>
              </w:rPr>
            </w:pPr>
            <w:r w:rsidRPr="004E69FB">
              <w:rPr>
                <w:rFonts w:ascii="Calibri" w:eastAsia="Calibri" w:hAnsi="Calibri" w:cs="Arial"/>
                <w:b/>
              </w:rPr>
              <w:t>No</w: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Identify various parts of the ball valve including Handle, shaft, Ball, Seats and valve body</w:t>
            </w:r>
          </w:p>
        </w:tc>
        <w:tc>
          <w:tcPr>
            <w:tcW w:w="1080" w:type="dxa"/>
          </w:tcPr>
          <w:p w:rsidR="00880D03" w:rsidRPr="004E69FB" w:rsidRDefault="00B455BF" w:rsidP="00880D03">
            <w:pPr>
              <w:rPr>
                <w:rFonts w:ascii="Calibri" w:eastAsia="Calibri" w:hAnsi="Calibri" w:cs="Arial"/>
                <w:noProof/>
              </w:rPr>
            </w:pPr>
            <w:r>
              <w:rPr>
                <w:rFonts w:ascii="Calibri" w:eastAsia="Calibri" w:hAnsi="Calibri" w:cs="Arial"/>
                <w:noProof/>
              </w:rPr>
              <w:pict>
                <v:roundrect id="Rounded Rectangle 35" o:spid="_x0000_s1026" style="position:absolute;margin-left:6.95pt;margin-top:2.4pt;width:28.5pt;height:12.9pt;z-index:2517514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6cgIAAN8EAAAOAAAAZHJzL2Uyb0RvYy54bWysVEtv2zAMvg/YfxB0Xx03adIZdYqsQYYB&#10;RRu0HXpmZMk2IIuapMTpfv0o2X2s22lYDgopvj999MXlsdPsIJ1v0ZQ8P5lwJo3AqjV1yb8/bD6d&#10;c+YDmAo0GlnyJ+n55fLjh4veFvIUG9SVdIySGF/0tuRNCLbIMi8a2YE/QSsNGRW6DgKprs4qBz1l&#10;73R2OpnMsx5dZR0K6T3drgcjX6b8SkkRbpXyMjBdcuotpNOlcxfPbHkBRe3ANq0Y24B/6KKD1lDR&#10;l1RrCMD2rv0jVdcKhx5VOBHYZahUK2SagabJJ++muW/AyjQLgePtC0z+/6UVN4etY21V8ukZZwY6&#10;eqM73JtKVuyO0ANTa8nIRkD11hfkf2+3btQ8iXHqo3Jd/Kd52DGB+/QCrjwGJuhyOs/nc6ohyJTP&#10;p4vFNObMXoOt8+GrxI5FoeQudhFbSLjC4dqHwf/ZLxY0uGm1pnsotGE9VckXsQYQlZSGQGJnaThv&#10;as5A18RREVzK6FG3VYyOwd7Vuyvt2AGIJ7PNef5lPTg1UMnh9mxCv7Hl0T21/1ue2NsafDOEJNMY&#10;ok2sIxMlx1EingOCUdph9URP4XDgqLdi01K2a/BhC45ISfSlRQu3dCiNNCuOEmcNup9/u4/+xBWy&#10;ctYTyQmIH3twkjP9zRCLPuezWdyKpMzOFqekuLeW3VuL2XdXSPjktNJWJDH6B/0sKofdI+3jKlYl&#10;ExhBtQfIR+UqDMtHGy3kapXcaBMshGtzb0VMHnGKOD4cH8HZkQ2BaHSDzwsBxTs+DL4x0uBqH1C1&#10;iSyvuNJTRYW2KD3auPFxTd/qyev1u7T8BQAA//8DAFBLAwQUAAYACAAAACEAcxLNL9gAAAAGAQAA&#10;DwAAAGRycy9kb3ducmV2LnhtbEyPwU7DMBBE70j8g7VI3KgNQSmkcSpU1HJuisTVibdORLyOYrdN&#10;/57lBMenGc2+LdezH8QZp9gH0vC4UCCQ2mB7cho+D9uHFxAxGbJmCIQarhhhXd3elKaw4UJ7PNfJ&#10;CR6hWBgNXUpjIWVsO/QmLsKIxNkxTN4kxslJO5kLj/tBPimVS2964gudGXHTYftdn7yGfLPcmXeZ&#10;XV1wu77Z7vvw8VVrfX83v61AJJzTXxl+9VkdKnZqwolsFANz9spNDc/8AMdLxdhoyFQOsirlf/3q&#10;BwAA//8DAFBLAQItABQABgAIAAAAIQC2gziS/gAAAOEBAAATAAAAAAAAAAAAAAAAAAAAAABbQ29u&#10;dGVudF9UeXBlc10ueG1sUEsBAi0AFAAGAAgAAAAhADj9If/WAAAAlAEAAAsAAAAAAAAAAAAAAAAA&#10;LwEAAF9yZWxzLy5yZWxzUEsBAi0AFAAGAAgAAAAhAH+9efpyAgAA3wQAAA4AAAAAAAAAAAAAAAAA&#10;LgIAAGRycy9lMm9Eb2MueG1sUEsBAi0AFAAGAAgAAAAhAHMSzS/YAAAABgEAAA8AAAAAAAAAAAAA&#10;AAAAzAQAAGRycy9kb3ducmV2LnhtbFBLBQYAAAAABAAEAPMAAADRBQAAAAA=&#10;" filled="f" strokecolor="#385d8a" strokeweight=".25pt"/>
              </w:pict>
            </w:r>
          </w:p>
        </w:tc>
        <w:tc>
          <w:tcPr>
            <w:tcW w:w="1140" w:type="dxa"/>
          </w:tcPr>
          <w:p w:rsidR="00880D03" w:rsidRPr="004E69FB" w:rsidRDefault="00B455BF" w:rsidP="00880D03">
            <w:pPr>
              <w:rPr>
                <w:rFonts w:ascii="Calibri" w:eastAsia="Calibri" w:hAnsi="Calibri" w:cs="Arial"/>
                <w:noProof/>
              </w:rPr>
            </w:pPr>
            <w:r>
              <w:rPr>
                <w:rFonts w:ascii="Calibri" w:eastAsia="Calibri" w:hAnsi="Calibri" w:cs="Arial"/>
                <w:noProof/>
              </w:rPr>
              <w:pict>
                <v:roundrect id="Rounded Rectangle 36" o:spid="_x0000_s1059" style="position:absolute;margin-left:9.35pt;margin-top:2.4pt;width:28.45pt;height:12.85pt;z-index:2517524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D+AcgIAAN8EAAAOAAAAZHJzL2Uyb0RvYy54bWysVMlu2zAQvRfoPxC8N7LiJYkQOXBjuCgQ&#10;JEGSIucxRUoCKA5L0pbTr++QUtb2VNQHeoazP77R+cWh02wvnW/RlDw/mnAmjcCqNXXJfzxsvpxy&#10;5gOYCjQaWfIn6fnF8vOn894W8hgb1JV0jJIYX/S25E0ItsgyLxrZgT9CKw0ZFboOAqmuzioHPWXv&#10;dHY8mSyyHl1lHQrpPd2uByNfpvxKSRFulPIyMF1y6i2k06VzG89seQ5F7cA2rRjbgH/oooPWUNGX&#10;VGsIwHau/SNV1wqHHlU4EthlqFQrZJqBpsknH6a5b8DKNAuB4+0LTP7/pRXX+1vH2qrk0wVnBjp6&#10;ozvcmUpW7I7QA1NrychGQPXWF+R/b2/dqHkS49QH5br4T/OwQwL36QVceQhM0OV0kU/zOWeCTPli&#10;mp/NY87sNdg6H75J7FgUSu5iF7GFhCvsr3wY/J/9YkGDm1ZruodCG9ZTlfwk1gCiktIQSOwsDedN&#10;zRnomjgqgksZPeq2itEx2Lt6e6kd2wPxZLY5zb+uB6cGKjnczif0G1se3VP77/LE3tbgmyEkmcYQ&#10;bWIdmSg5jhLxHBCM0harJ3oKhwNHvRWblrJdgQ+34IiURF9atHBDh9JIs+Iocdag+/W3++hPXCEr&#10;Zz2RnID4uQMnOdPfDbHoLJ/N4lYkZTY/OSbFvbVs31rMrrtEwienlbYiidE/6GdROeweaR9XsSqZ&#10;wAiqPUA+KpdhWD7aaCFXq+RGm2AhXJl7K2LyiFPE8eHwCM6ObAhEo2t8XggoPvBh8I2RBle7gKpN&#10;ZHnFlZ4qKrRF6dHGjY9r+lZPXq/fpeVvAAAA//8DAFBLAwQUAAYACAAAACEA+Il6ftkAAAAGAQAA&#10;DwAAAGRycy9kb3ducmV2LnhtbEyPwU7DMBBE70j8g7VI3KgDpUkV4lSoqOXcFInrJl4ci9iOYrdN&#10;/57lBMfRjGbeVJvZDeJMU7TBK3hcZCDId0FbbxR8HHcPaxAxodc4BE8KrhRhU9/eVFjqcPEHOjfJ&#10;CC7xsUQFfUpjKWXsenIYF2Ekz95XmBwmlpOResILl7tBPmVZLh1azws9jrTtqftuTk5Bvi32+CaX&#10;VxPM3ra7gw3vn41S93fz6wuIRHP6C8MvPqNDzUxtOHkdxcB6XXBSwTMfYLtY5SBaBctsBbKu5H/8&#10;+gcAAP//AwBQSwECLQAUAAYACAAAACEAtoM4kv4AAADhAQAAEwAAAAAAAAAAAAAAAAAAAAAAW0Nv&#10;bnRlbnRfVHlwZXNdLnhtbFBLAQItABQABgAIAAAAIQA4/SH/1gAAAJQBAAALAAAAAAAAAAAAAAAA&#10;AC8BAABfcmVscy8ucmVsc1BLAQItABQABgAIAAAAIQArnD+AcgIAAN8EAAAOAAAAAAAAAAAAAAAA&#10;AC4CAABkcnMvZTJvRG9jLnhtbFBLAQItABQABgAIAAAAIQD4iXp+2QAAAAYBAAAPAAAAAAAAAAAA&#10;AAAAAMwEAABkcnMvZG93bnJldi54bWxQSwUGAAAAAAQABADzAAAA0gU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iCs/>
              </w:rPr>
              <w:t xml:space="preserve">Observe </w:t>
            </w:r>
            <w:r w:rsidRPr="00880D03">
              <w:rPr>
                <w:rFonts w:ascii="Arial" w:hAnsi="Arial"/>
              </w:rPr>
              <w:t>a ball with a hole drilled through the center swivel mounted within the valve body</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32" o:spid="_x0000_s1058" style="position:absolute;left:0;text-align:left;margin-left:8.4pt;margin-top:6.55pt;width:28.5pt;height:12.9pt;z-index:2517493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ANcwIAAN8EAAAOAAAAZHJzL2Uyb0RvYy54bWysVEtv2zAMvg/YfxB0Xx0nadIZdYqsQYYB&#10;RVu0HXpmZMk2IIuapMTpfv0o2X2s22lYDgopvj999PnFsdPsIJ1v0ZQ8P5lwJo3AqjV1yb8/bD+d&#10;ceYDmAo0GlnyJ+n5xerjh/PeFnKKDepKOkZJjC96W/ImBFtkmReN7MCfoJWGjApdB4FUV2eVg56y&#10;dzqbTiaLrEdXWYdCek+3m8HIVym/UlKEG6W8DEyXnHoL6XTp3MUzW51DUTuwTSvGNuAfuuigNVT0&#10;JdUGArC9a/9I1bXCoUcVTgR2GSrVCplmoGnyybtp7huwMs1C4Hj7ApP/f2nF9eHWsbYq+WzKmYGO&#10;3ugO96aSFbsj9MDUWjKyEVC99QX539tbN2qexDj1Ubku/tM87JjAfXoBVx4DE3Q5W+SLxSlngkz5&#10;YrZczmLO7DXYOh++SuxYFEruYhexhYQrHK58GPyf/WJBg9tWa7qHQhvWU5V8GWsAUUlpCCR2lobz&#10;puYMdE0cFcGljB51W8XoGOxdvbvUjh2AeDLfnuVfNoNTA5Ucbk8n9BtbHt1T+7/lib1twDdDSDKN&#10;IdrEOjJRchwl4jkgGKUdVk/0FA4Hjnorti1luwIfbsERKYm+tGjhhg6lkWbFUeKsQffzb/fRn7hC&#10;Vs56IjkB8WMPTnKmvxli0ed8Po9bkZT56XJKintr2b21mH13iYRPTittRRKjf9DPonLYPdI+rmNV&#10;MoERVHuAfFQuw7B8tNFCrtfJjTbBQrgy91bE5BGniOPD8RGcHdkQiEbX+LwQULzjw+AbIw2u9wFV&#10;m8jyiis9VVRoi9KjjRsf1/Stnrxev0urXwAAAP//AwBQSwMEFAAGAAgAAAAhABPTM2jZAAAABwEA&#10;AA8AAABkcnMvZG93bnJldi54bWxMjsFOwzAQRO9I/IO1SNyoUyKlJcSpUFHbcwMS1028OBaxHcVu&#10;m/492xOcVk8zmn3VZnaDONMUbfAKlosMBPkuaOuNgs+P3dMaREzoNQ7Bk4IrRdjU93cVljpc/JHO&#10;TTKCR3wsUUGf0lhKGbueHMZFGMlz9h0mh4lxMlJPeOFxN8jnLCukQ+v5Q48jbXvqfpqTU1BsV3t8&#10;l/nVBLO37e5ow+GrUerxYX57BZFoTn9luOmzOtTs1IaT11EMzAWbJ775EgTnq5y5VZCvX0DWlfzv&#10;X/8CAAD//wMAUEsBAi0AFAAGAAgAAAAhALaDOJL+AAAA4QEAABMAAAAAAAAAAAAAAAAAAAAAAFtD&#10;b250ZW50X1R5cGVzXS54bWxQSwECLQAUAAYACAAAACEAOP0h/9YAAACUAQAACwAAAAAAAAAAAAAA&#10;AAAvAQAAX3JlbHMvLnJlbHNQSwECLQAUAAYACAAAACEAPseQDXMCAADfBAAADgAAAAAAAAAAAAAA&#10;AAAuAgAAZHJzL2Uyb0RvYy54bWxQSwECLQAUAAYACAAAACEAE9MzaNkAAAAHAQAADwAAAAAAAAAA&#10;AAAAAADNBAAAZHJzL2Rvd25yZXYueG1sUEsFBgAAAAAEAAQA8wAAANM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33" o:spid="_x0000_s1057" style="position:absolute;left:0;text-align:left;margin-left:9.6pt;margin-top:6.55pt;width:28.5pt;height:12.9pt;z-index:2517504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Wgq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En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DgBgj32QAAAAcB&#10;AAAPAAAAZHJzL2Rvd25yZXYueG1sTI7BTsMwEETvSPyDtUjcqNNGStsQp0JFLecGJK5OvDgW8TqK&#10;3Tb9e5YTnFZPM5p91W72g7jgFF0gBctFBgKpC8aRVfDxfnjagIhJk9FDIFRwwwi7+v6u0qUJVzrh&#10;pUlW8AjFUivoUxpLKWPXo9dxEUYkzr7C5HVinKw0k77yuB/kKssK6bUj/tDrEfc9dt/N2Sso9uuj&#10;fpX5zQZ7dO3h5MLbZ6PU48P88gwi4Zz+yvCrz+pQs1MbzmSiGJi3K27yzZcgOF8XzK2CfLMFWVfy&#10;v3/9AwAA//8DAFBLAQItABQABgAIAAAAIQC2gziS/gAAAOEBAAATAAAAAAAAAAAAAAAAAAAAAABb&#10;Q29udGVudF9UeXBlc10ueG1sUEsBAi0AFAAGAAgAAAAhADj9If/WAAAAlAEAAAsAAAAAAAAAAAAA&#10;AAAALwEAAF9yZWxzLy5yZWxzUEsBAi0AFAAGAAgAAAAhACW5aCp0AgAA3wQAAA4AAAAAAAAAAAAA&#10;AAAALgIAAGRycy9lMm9Eb2MueG1sUEsBAi0AFAAGAAgAAAAhAOAGCPfZAAAABwEAAA8AAAAAAAAA&#10;AAAAAAAAzgQAAGRycy9kb3ducmV2LnhtbFBLBQYAAAAABAAEAPMAAADUBQ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iCs/>
              </w:rPr>
              <w:t xml:space="preserve">Ensure </w:t>
            </w:r>
            <w:r w:rsidRPr="00880D03">
              <w:rPr>
                <w:rFonts w:ascii="Arial" w:hAnsi="Arial"/>
              </w:rPr>
              <w:t>the hole in the ball is orientated in the same direction as the pipe to allow flow</w:t>
            </w:r>
          </w:p>
        </w:tc>
        <w:tc>
          <w:tcPr>
            <w:tcW w:w="1080" w:type="dxa"/>
            <w:vAlign w:val="center"/>
          </w:tcPr>
          <w:p w:rsidR="00880D03" w:rsidRPr="004E69FB" w:rsidRDefault="00B455BF" w:rsidP="00880D03">
            <w:pPr>
              <w:jc w:val="center"/>
              <w:rPr>
                <w:rFonts w:ascii="Calibri" w:eastAsia="Calibri" w:hAnsi="Calibri" w:cs="Arial"/>
              </w:rPr>
            </w:pPr>
            <w:r>
              <w:rPr>
                <w:rFonts w:ascii="Calibri" w:eastAsia="Calibri" w:hAnsi="Calibri" w:cs="Arial"/>
                <w:noProof/>
              </w:rPr>
              <w:pict>
                <v:roundrect id="Rounded Rectangle 4" o:spid="_x0000_s1056" style="position:absolute;left:0;text-align:left;margin-left:8.7pt;margin-top:3.2pt;width:28.5pt;height:12.9pt;z-index:2517268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RG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p5wZ6OiJ&#10;7nFnKlmxewIPTK0lm0a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kElXy2AAAAAYBAAAP&#10;AAAAZHJzL2Rvd25yZXYueG1sTI7BTsMwEETvSPyDtUjcqENaNSjEqVBR23MDEtdNbByLeB3Fbpv+&#10;PdsTnEajGc28ajP7QZzNFF0gBc+LDIShLmhHVsHnx+7pBURMSBqHQEbB1UTY1Pd3FZY6XOhozk2y&#10;gkcolqigT2kspYxdbzzGRRgNcfYdJo+J7WSlnvDC436QeZatpUdH/NDjaLa96X6ak1ew3hZ7fJfL&#10;qw1279rd0YXDV6PU48P89goimTn9leGGz+hQM1MbTqSjGNgXK27yFgvHxYq1VbDMc5B1Jf/j178A&#10;AAD//wMAUEsBAi0AFAAGAAgAAAAhALaDOJL+AAAA4QEAABMAAAAAAAAAAAAAAAAAAAAAAFtDb250&#10;ZW50X1R5cGVzXS54bWxQSwECLQAUAAYACAAAACEAOP0h/9YAAACUAQAACwAAAAAAAAAAAAAAAAAv&#10;AQAAX3JlbHMvLnJlbHNQSwECLQAUAAYACAAAACEAaa1kRnECAADdBAAADgAAAAAAAAAAAAAAAAAu&#10;AgAAZHJzL2Uyb0RvYy54bWxQSwECLQAUAAYACAAAACEApBJV8tgAAAAGAQAADwAAAAAAAAAAAAAA&#10;AADLBAAAZHJzL2Rvd25yZXYueG1sUEsFBgAAAAAEAAQA8wAAANA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rPr>
            </w:pPr>
            <w:r>
              <w:rPr>
                <w:rFonts w:ascii="Calibri" w:eastAsia="Calibri" w:hAnsi="Calibri" w:cs="Arial"/>
                <w:noProof/>
              </w:rPr>
              <w:pict>
                <v:roundrect id="Rounded Rectangle 5" o:spid="_x0000_s1055" style="position:absolute;left:0;text-align:left;margin-left:9.5pt;margin-top:2.35pt;width:28.5pt;height:12.9pt;z-index:2517278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5EUcQIAAN0EAAAOAAAAZHJzL2Uyb0RvYy54bWysVMlu2zAQvRfoPxC8N7ISL6kQOXBjuCgQ&#10;JEaSIucxRUoCKA5L0pbTr++QUpamPRX1gZ7h7I9vdHF57DQ7SOdbNCXPTyacSSOwak1d8u8Pm0/n&#10;nPkApgKNRpb8SXp+ufz44aK3hTzFBnUlHaMkxhe9LXkTgi2yzItGduBP0EpDRoWug0Cqq7PKQU/Z&#10;O52dTibzrEdXWYdCek+368HIlym/UlKEW6W8DEyXnHoL6XTp3MUzW15AUTuwTSvGNuAfuuigNVT0&#10;JdUaArC9a/9I1bXCoUcVTgR2GSrVCplmoGnyybtp7huwMs1C4Hj7ApP/f2nFzWHrWFuVfMaZgY6e&#10;6A73ppIVuyPwwNRaslmEqbe+IO97u3Wj5kmMMx+V6+I/TcOOCdqnF2jlMTBBl2fzfD6nEoJM+fxs&#10;sTiLObPXYOt8+CqxY1EouYtNxA4SqnC49mHwf/aLBQ1uWq3pHgptWE9V8kWsAUQkpSGQ2FkazZua&#10;M9A1MVQElzJ61G0Vo2Owd/XuSjt2AGLJdHOef1kPTg1UcridTeg3tjy6p/Z/yxN7W4NvhpBkGkO0&#10;iXVkIuQ4SsRzQDBKO6ye6CEcDgz1VmxaynYNPmzBESWJvLRm4ZYOpZFmxVHirEH382/30Z+YQlbO&#10;eqI4AfFjD05ypr8Z4tDnfDqNO5GU6WxxSop7a9m9tZh9d4WET04LbUUSo3/Qz6Jy2D3SNq5iVTKB&#10;EVR7gHxUrsKwerTPQq5WyY32wEK4NvdWxOQRp4jjw/ERnB3ZEIhGN/i8DlC848PgGyMNrvYBVZvI&#10;8oorPVVUaIfSo437Hpf0rZ68Xr9Ky18AAAD//wMAUEsDBBQABgAIAAAAIQBVe6yf2QAAAAYBAAAP&#10;AAAAZHJzL2Rvd25yZXYueG1sTI/BTsMwEETvSPyDtUjcqAOFpA1xKlTUcm5A4rqJjWMRr6PYbdO/&#10;ZznB8WlWM2+rzewHcTJTdIEU3C8yEIa6oB1ZBR/vu7sViJiQNA6BjIKLibCpr68qLHU408GcmmQF&#10;l1AsUUGf0lhKGbveeIyLMBri7CtMHhPjZKWe8MzlfpAPWZZLj454ocfRbHvTfTdHryDfFnt8lcuL&#10;DXbv2t3BhbfPRqnbm/nlGUQyc/o7hl99VoeandpwJB3FwLzmV5KCxwIEx0XO2CpYZk8g60r+169/&#10;AAAA//8DAFBLAQItABQABgAIAAAAIQC2gziS/gAAAOEBAAATAAAAAAAAAAAAAAAAAAAAAABbQ29u&#10;dGVudF9UeXBlc10ueG1sUEsBAi0AFAAGAAgAAAAhADj9If/WAAAAlAEAAAsAAAAAAAAAAAAAAAAA&#10;LwEAAF9yZWxzLy5yZWxzUEsBAi0AFAAGAAgAAAAhAO0/kRRxAgAA3QQAAA4AAAAAAAAAAAAAAAAA&#10;LgIAAGRycy9lMm9Eb2MueG1sUEsBAi0AFAAGAAgAAAAhAFV7rJ/ZAAAABgEAAA8AAAAAAAAAAAAA&#10;AAAAywQAAGRycy9kb3ducmV2LnhtbFBLBQYAAAAABAAEAPMAAADRBQ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iCs/>
              </w:rPr>
              <w:t xml:space="preserve">Observe </w:t>
            </w:r>
            <w:r w:rsidRPr="00880D03">
              <w:rPr>
                <w:rFonts w:ascii="Arial" w:hAnsi="Arial"/>
              </w:rPr>
              <w:t>the hole in the ball is oriented away from the direction of the pipe, the flowrate will be restricted and finally cut off completely when the hole is oriented at 90 degrees to the pipe direction</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6" o:spid="_x0000_s1054" style="position:absolute;left:0;text-align:left;margin-left:8.8pt;margin-top:3.4pt;width:28.5pt;height:12.9pt;z-index:2517288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I/jcQIAAN0EAAAOAAAAZHJzL2Uyb0RvYy54bWysVN1P2zAQf5+0/8Hy+0gDJWURKeqoOk1C&#10;gICJ56tjJ5Ecn2e7Tdlfv7MTPsb2NK0P7p3v++ff5fzi0Gu2l853aCqeH804k0Zg3Zmm4t8fNp/O&#10;OPMBTA0ajaz4k/T8Yvnxw/lgS3mMLepaOkZJjC8HW/E2BFtmmRet7MEfoZWGjApdD4FU12S1g4Gy&#10;9zo7ns2KbEBXW4dCek+369HIlym/UlKEG6W8DExXnHoL6XTp3MYzW55D2TiwbSemNuAfuuihM1T0&#10;JdUaArCd6/5I1XfCoUcVjgT2GSrVCZlmoGny2btp7luwMs1C4Hj7ApP/f2nF9f7Wsa6ueMGZgZ6e&#10;6A53ppY1uyPwwDRasiLCNFhfkve9vXWT5kmMMx+U6+M/TcMOCdqnF2jlITBBlydFXhSnnAky5cXJ&#10;YnESc2avwdb58FViz6JQcRebiB0kVGF/5cPo/+wXCxrcdFrTPZTasIGq5ItYA4hISkMgsbc0mjcN&#10;Z6AbYqgILmX0qLs6Rsdg75rtpXZsD8SS+eYs/7IenVqo5Xh7OqPf1PLkntr/LU/sbQ2+HUOSaQrR&#10;JtaRiZDTKBHPEcEobbF+oodwODLUW7HpKNsV+HALjihJ5KU1Czd0KI00K04SZy26n3+7j/7EFLJy&#10;NhDFCYgfO3CSM/3NEIc+5/N53ImkzE8Xx6S4t5btW4vZ9ZdI+OS00FYkMfoH/Swqh/0jbeMqViUT&#10;GEG1R8gn5TKMq0f7LORqldxoDyyEK3NvRUwecYo4PhwewdmJDYFodI3P6wDlOz6MvjHS4GoXUHWJ&#10;LK+40lNFhXYoPdq073FJ3+rJ6/WrtPwFAAD//wMAUEsDBBQABgAIAAAAIQD+1Pgd2AAAAAYBAAAP&#10;AAAAZHJzL2Rvd25yZXYueG1sTI/BTsMwEETvSPyDtUjcqEOLEhTiVKio5dwUiesm3jpWYzuK3Tb9&#10;e5YTHEczevu2Ws9uEBeaog1ewfMiA0G+C9p6o+DrsH16BRETeo1D8KTgRhHW9f1dhaUOV7+nS5OM&#10;YIiPJSroUxpLKWPXk8O4CCN57o5hcpg4TkbqCa8Md4NcZlkuHVrPF3ocadNTd2rOTkG+KXb4IVc3&#10;E8zOttu9DZ/fjVKPD/P7G4hEc/obw68+q0PNTm04ex3FwLnIecksfoDr4oVjq2C1zEHWlfyvX/8A&#10;AAD//wMAUEsBAi0AFAAGAAgAAAAhALaDOJL+AAAA4QEAABMAAAAAAAAAAAAAAAAAAAAAAFtDb250&#10;ZW50X1R5cGVzXS54bWxQSwECLQAUAAYACAAAACEAOP0h/9YAAACUAQAACwAAAAAAAAAAAAAAAAAv&#10;AQAAX3JlbHMvLnJlbHNQSwECLQAUAAYACAAAACEAYYiP43ECAADdBAAADgAAAAAAAAAAAAAAAAAu&#10;AgAAZHJzL2Uyb0RvYy54bWxQSwECLQAUAAYACAAAACEA/tT4HdgAAAAGAQAADwAAAAAAAAAAAAAA&#10;AADLBAAAZHJzL2Rvd25yZXYueG1sUEsFBgAAAAAEAAQA8wAAANA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7" o:spid="_x0000_s1053" style="position:absolute;left:0;text-align:left;margin-left:9.5pt;margin-top:3.4pt;width:28.5pt;height:12.9pt;z-index:2517299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nqxcQIAAN0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55wZ6OiJ&#10;7nFnKlmxewIPTK0lm0eYeusL8n6wd27UPIlx5oNyXfynadghQft8hFYeAhN0eTbLZ7NzzgSZ8tnZ&#10;fH4Wc2avwdb58FVix6JQchebiB0kVGF/7cPg/+IXCxrctFrTPRTasJ6q5PNYA4hISkMgsbM0mjc1&#10;Z6BrYqgILmX0qNsqRsdg7+rtlXZsD8SS6eYi/7IenBqo5HB7PqHf2PLontr/LU/sbQ2+GUKSaQzR&#10;JtaRiZDjKBHPAcEobbF6podwODDUW7FpKds1+HAHjihJ5KU1C7d0KI00K44SZw26n3+7j/7EFLJy&#10;1hPFCYgfO3CSM/3NEIc+59Np3ImkTM/np6S4t5btW4vZdVdI+OS00FYkMfoH/SIqh90TbeMqViUT&#10;GEG1B8hH5SoMq0f7LORqldxoDyyEa/NgRUwecYo4Ph6ewNmRDYFodIMv6wDFOz4MvjHS4GoXULWJ&#10;LK+40lNFhXYoPdq473FJ3+rJ6/WrtPwFAAD//wMAUEsDBBQABgAIAAAAIQCl6KjO2AAAAAYBAAAP&#10;AAAAZHJzL2Rvd25yZXYueG1sTI/BTsMwEETvSPyDtUjcqEMrpRDiVKio5dwUiesmXhKLeB3Fbpv+&#10;PcsJjqNZvX1TbmY/qDNN0QU28LjIQBG3wTruDHwcdw9PoGJCtjgEJgNXirCpbm9KLGy48IHOdeqU&#10;QDgWaKBPaSy0jm1PHuMijMTSfYXJY5I4ddpOeBG4H/Qyy3Lt0bF86HGkbU/td33yBvLteo9venXt&#10;Qrd3ze7gwvtnbcz93fz6AirRnP6O4Vdf1KESpyac2EY1SH6WKUlYMkDqdS6xMbBa5qCrUv/Xr34A&#10;AAD//wMAUEsBAi0AFAAGAAgAAAAhALaDOJL+AAAA4QEAABMAAAAAAAAAAAAAAAAAAAAAAFtDb250&#10;ZW50X1R5cGVzXS54bWxQSwECLQAUAAYACAAAACEAOP0h/9YAAACUAQAACwAAAAAAAAAAAAAAAAAv&#10;AQAAX3JlbHMvLnJlbHNQSwECLQAUAAYACAAAACEA5Rp6sXECAADdBAAADgAAAAAAAAAAAAAAAAAu&#10;AgAAZHJzL2Uyb0RvYy54bWxQSwECLQAUAAYACAAAACEApeioztgAAAAGAQAADwAAAAAAAAAAAAAA&#10;AADLBAAAZHJzL2Rvd25yZXYueG1sUEsFBgAAAAAEAAQA8wAAANAFA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rPr>
                <w:rFonts w:eastAsia="Times New Roman"/>
                <w:sz w:val="24"/>
                <w:szCs w:val="24"/>
              </w:rPr>
            </w:pPr>
            <w:r w:rsidRPr="00880D03">
              <w:rPr>
                <w:rFonts w:ascii="Arial" w:hAnsi="Arial"/>
              </w:rPr>
              <w:t>Note that the hole in the ball is a lesser diameter than the nominal bore of the pipe</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8" o:spid="_x0000_s1052" style="position:absolute;left:0;text-align:left;margin-left:8.3pt;margin-top:2.85pt;width:28.5pt;height:12.9pt;z-index:2517309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wscQIAAN0EAAAOAAAAZHJzL2Uyb0RvYy54bWysVN9P2zAQfp+0/8Hy+0gDpWURKeqoOk1C&#10;gICJ56tjJ5Ecn2e7Tdlfv7MTSsf2NK0P7p3v9+fvcnm17zTbSedbNCXPTyacSSOwak1d8u9P608X&#10;nPkApgKNRpb8RXp+tfj44bK3hTzFBnUlHaMkxhe9LXkTgi2yzItGduBP0EpDRoWug0Cqq7PKQU/Z&#10;O52dTiazrEdXWYdCek+3q8HIFym/UlKEO6W8DEyXnHoL6XTp3MQzW1xCUTuwTSvGNuAfuuigNVT0&#10;kGoFAdjWtX+k6lrh0KMKJwK7DJVqhUwz0DT55N00jw1YmWYhcLw9wOT/X1pxu7t3rK1KTg9loKMn&#10;esCtqWTFHgg8MLWW7CLC1FtfkPejvXej5kmMM++V6+I/TcP2CdqXA7RyH5igy7NZPpudcybIlM/O&#10;5vOzmDN7C7bOh68SOxaFkrvYROwgoQq7Gx8G/1e/WNDgutWa7qHQhvVUJZ/HGkBEUhoCiZ2l0byp&#10;OQNdE0NFcCmjR91WMToGe1dvrrVjOyCWTNcX+ZfV4NRAJYfb8wn9xpZH99T+b3libyvwzRCSTGOI&#10;NrGOTIQcR4l4DghGaYPVCz2Ew4Gh3op1S9luwId7cERJIi+tWbijQ2mkWXGUOGvQ/fzbffQnppCV&#10;s54oTkD82IKTnOlvhjj0OZ9O404kZXo+PyXFHVs2xxaz7a6R8Mlpoa1IYvQP+lVUDrtn2sZlrEom&#10;MIJqD5CPynUYVo/2WcjlMrnRHlgIN+bRipg84hRxfNo/g7MjGwLR6BZf1wGKd3wYfGOkweU2oGoT&#10;Wd5wpaeKCu1QerRx3+OSHuvJ6+2rtPgFAAD//wMAUEsDBBQABgAIAAAAIQB1rfH/2AAAAAYBAAAP&#10;AAAAZHJzL2Rvd25yZXYueG1sTI7BTsMwEETvSPyDtUjcqFOiJijEqVBRy7kBiesmXhyL2I5it03/&#10;nuUEx6cZzbx6u7hRnGmONngF61UGgnwftPVGwcf7/uEJREzoNY7Bk4IrRdg2tzc1Vjpc/JHObTKC&#10;R3ysUMGQ0lRJGfuBHMZVmMhz9hVmh4lxNlLPeOFxN8rHLCukQ+v5YcCJdgP13+3JKSh25QFfZX41&#10;wRxstz/a8PbZKnV/t7w8g0i0pL8y/OqzOjTs1IWT11GMzEXBTQWbEgTHZc7YKcjXG5BNLf/rNz8A&#10;AAD//wMAUEsBAi0AFAAGAAgAAAAhALaDOJL+AAAA4QEAABMAAAAAAAAAAAAAAAAAAAAAAFtDb250&#10;ZW50X1R5cGVzXS54bWxQSwECLQAUAAYACAAAACEAOP0h/9YAAACUAQAACwAAAAAAAAAAAAAAAAAv&#10;AQAAX3JlbHMvLnJlbHNQSwECLQAUAAYACAAAACEA23/8LHECAADdBAAADgAAAAAAAAAAAAAAAAAu&#10;AgAAZHJzL2Uyb0RvYy54bWxQSwECLQAUAAYACAAAACEAda3x/9gAAAAGAQAADwAAAAAAAAAAAAAA&#10;AADLBAAAZHJzL2Rvd25yZXYueG1sUEsFBgAAAAAEAAQA8wAAANA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9" o:spid="_x0000_s1051" style="position:absolute;left:0;text-align:left;margin-left:10.6pt;margin-top:2.85pt;width:28.5pt;height:12.9pt;z-index:2517319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Ql+cQIAAN0EAAAOAAAAZHJzL2Uyb0RvYy54bWysVEtv2zAMvg/YfxB0Xx23adIadYqsQYYB&#10;RRu0HXpmZMk2IIuapMTpfv0o2X1up2E5KKT4/vTRF5eHTrO9dL5FU/L8aMKZNAKr1tQl//Gw/nLG&#10;mQ9gKtBoZMmfpOeXi8+fLnpbyGNsUFfSMUpifNHbkjch2CLLvGhkB/4IrTRkVOg6CKS6Oqsc9JS9&#10;09nxZDLLenSVdSik93S7Gox8kfIrJUW4VcrLwHTJqbeQTpfObTyzxQUUtQPbtGJsA/6hiw5aQ0Vf&#10;Uq0gANu59o9UXSscelThSGCXoVKtkGkGmiaffJjmvgEr0ywEjrcvMPn/l1bc7DeOtVXJzzkz0NET&#10;3eHOVLJidwQemFpLdh5h6q0vyPvebtyoeRLjzAfluvhP07BDgvbpBVp5CEzQ5cksn81OORNkymcn&#10;8/lJzJm9BlvnwzeJHYtCyV1sInaQUIX9tQ+D/7NfLGhw3WpN91Bow3qqks9jDSAiKQ2BxM7SaN7U&#10;nIGuiaEiuJTRo26rGB2Dvau3V9qxPRBLpuuz/OtqcGqgksPt6YR+Y8uje2r/XZ7Y2wp8M4Qk0xii&#10;TawjEyHHUSKeA4JR2mL1RA/hcGCot2LdUrZr8GEDjihJ5KU1C7d0KI00K44SZw26X3+7j/7EFLJy&#10;1hPFCYifO3CSM/3dEIfO8+k07kRSpqfzY1LcW8v2rcXsuiskfHJaaCuSGP2DfhaVw+6RtnEZq5IJ&#10;jKDaA+SjchWG1aN9FnK5TG60BxbCtbm3IiaPOEUcHw6P4OzIhkA0usHndYDiAx8G3xhpcLkLqNpE&#10;lldc6amiQjuUHm3c97ikb/Xk9fpVWvwGAAD//wMAUEsDBBQABgAIAAAAIQCCvsYI2gAAAAYBAAAP&#10;AAAAZHJzL2Rvd25yZXYueG1sTI7BasMwEETvhf6D2EJvjWyHxMH1OpSUpOe4hV7XlmKLWJKxlMT5&#10;+25P7XGY4c0rt7MdxFVPwXiHkC4SENq1XhnXIXx97l82IEIkp2jwTiPcdYBt9fhQUqH8zR31tY6d&#10;YIgLBSH0MY6FlKHttaWw8KN23J38ZClynDqpJrox3A4yS5K1tGQcP/Q06l2v23N9sQjrXX6gd7m8&#10;d747mGZ/NP7ju0Z8fprfXkFEPce/MfzqszpU7NT4i1NBDAhZmvESYZWD4DrfcGwQlukKZFXK//rV&#10;DwAAAP//AwBQSwECLQAUAAYACAAAACEAtoM4kv4AAADhAQAAEwAAAAAAAAAAAAAAAAAAAAAAW0Nv&#10;bnRlbnRfVHlwZXNdLnhtbFBLAQItABQABgAIAAAAIQA4/SH/1gAAAJQBAAALAAAAAAAAAAAAAAAA&#10;AC8BAABfcmVscy8ucmVsc1BLAQItABQABgAIAAAAIQBf7Ql+cQIAAN0EAAAOAAAAAAAAAAAAAAAA&#10;AC4CAABkcnMvZTJvRG9jLnhtbFBLAQItABQABgAIAAAAIQCCvsYI2gAAAAYBAAAPAAAAAAAAAAAA&#10;AAAAAMsEAABkcnMvZG93bnJldi54bWxQSwUGAAAAAAQABADzAAAA0gU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lastRenderedPageBreak/>
              <w:t>Identify the gear box, handle, butterfly and the body of the butterfly valve</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0" o:spid="_x0000_s1050" style="position:absolute;left:0;text-align:left;margin-left:8.3pt;margin-top:3.95pt;width:28.5pt;height:12.9pt;z-index:2517329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WN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xE8Fgy9&#10;0R3ubC1rdkfogW20ZGQjoHoXKvK/d7d+1AKJaeqD8ib90zzskMF9egFXHiITdHkyK2ezU84EmcrZ&#10;yXx+knIWr8HOh/hVomFJWHCfukgtZFxhfxXi4P/slwpa3HRa0z1U2rKeqpTzVAOISkpDJNE4Gi7Y&#10;hjPQDXFURJ8zBtRdnaJTcPDN9lJ7tgfiyXRzVn5ZD04t1HK4PZ3Qb2x5dM/t/5Yn9baG0A4h2TSG&#10;aJvqyEzJcZSE54BgkrZYP9FTeBw4GpzYdJTtCkK8BU+kpPehRYs3dCiNNCuOEmct+p9/u0/+xBWy&#10;ctYTyQmIHzvwkjP9zRKLPpfTadqKrExP58ek+LeW7VuL3ZlLJHxKWmknspj8o34WlUfzSPu4SlXJ&#10;BFZQ7QHyUbmMw/LRRgu5WmU32gQH8creO5GSJ5wSjg+HR/BuZEMkGl3j80JA9Y4Pg2+KtLjaRVRd&#10;JssrrvRUSaEtyo82bnxa07d69nr9Li1/AQAA//8DAFBLAwQUAAYACAAAACEAFamJttgAAAAGAQAA&#10;DwAAAGRycy9kb3ducmV2LnhtbEyOwU7DMBBE70j8g7VI3KgDkRIIcSpU1HJuQOLqxFvHaryOYrdN&#10;/57lBMenGc28er34UZxxji6QgsdVBgKpD8aRVfD1uX14BhGTJqPHQKjgihHWze1NrSsTLrTHc5us&#10;4BGKlVYwpDRVUsZ+QK/jKkxInB3C7HVinK00s77wuB/lU5YV0mtH/DDoCTcD9sf25BUUm3Kn32V+&#10;tcHuXLfdu/Dx3Sp1f7e8vYJIuKS/Mvzqszo07NSFE5koRuai4KaC8gUEx2XO2CnI8xJkU8v/+s0P&#10;AAAA//8DAFBLAQItABQABgAIAAAAIQC2gziS/gAAAOEBAAATAAAAAAAAAAAAAAAAAAAAAABbQ29u&#10;dGVudF9UeXBlc10ueG1sUEsBAi0AFAAGAAgAAAAhADj9If/WAAAAlAEAAAsAAAAAAAAAAAAAAAAA&#10;LwEAAF9yZWxzLy5yZWxzUEsBAi0AFAAGAAgAAAAhAG1elY1yAgAA3wQAAA4AAAAAAAAAAAAAAAAA&#10;LgIAAGRycy9lMm9Eb2MueG1sUEsBAi0AFAAGAAgAAAAhABWpibbYAAAABgEAAA8AAAAAAAAAAAAA&#10;AAAAzAQAAGRycy9kb3ducmV2LnhtbFBLBQYAAAAABAAEAPMAAADRBQ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1" o:spid="_x0000_s1049" style="position:absolute;left:0;text-align:left;margin-left:10.05pt;margin-top:3.95pt;width:28.5pt;height:12.9pt;z-index:2517340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2q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Wc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gQUai7LCb/qJ9F5dE80j6uUlUy&#10;gRVUe4B8VC7jsHy00UKuVtmNNsFBvLL3TqTkCaeE48PhEbwb2RCJRtf4vBBQvePD4JsiLa52EVWX&#10;yfKKKz1VUmiL8qONG5/W9K2evV6/S8tfAAAA//8DAFBLAwQUAAYACAAAACEAEvGkhNkAAAAGAQAA&#10;DwAAAGRycy9kb3ducmV2LnhtbEyOwU7DMBBE70j8g7VI3KjTRqohZFOhorbnBiSuTrw4EbEdxW6b&#10;/j3bExxHM3rzys3sBnGmKfbBIywXGQjybTC9twifH7unZxAxaW/0EDwhXCnCprq/K3VhwsUf6Vwn&#10;KxjiY6ERupTGQsrYduR0XISRPHffYXI6cZysNJO+MNwNcpVla+l07/mh0yNtO2p/6pNDWG/VXr/L&#10;/GqD3ffN7tiHw1eN+Pgwv72CSDSnvzHc9FkdKnZqwsmbKAaEVbbkJYJ6AcG1UhwbhDxXIKtS/tev&#10;fgEAAP//AwBQSwECLQAUAAYACAAAACEAtoM4kv4AAADhAQAAEwAAAAAAAAAAAAAAAAAAAAAAW0Nv&#10;bnRlbnRfVHlwZXNdLnhtbFBLAQItABQABgAIAAAAIQA4/SH/1gAAAJQBAAALAAAAAAAAAAAAAAAA&#10;AC8BAABfcmVscy8ucmVsc1BLAQItABQABgAIAAAAIQB2IG2qcgIAAN8EAAAOAAAAAAAAAAAAAAAA&#10;AC4CAABkcnMvZTJvRG9jLnhtbFBLAQItABQABgAIAAAAIQAS8aSE2QAAAAYBAAAPAAAAAAAAAAAA&#10;AAAAAMwEAABkcnMvZG93bnJldi54bWxQSwUGAAAAAAQABADzAAAA0gU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Observe a circular disc in the middle of fluid pipe.</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5" o:spid="_x0000_s1048" style="position:absolute;left:0;text-align:left;margin-left:7.9pt;margin-top:2.5pt;width:28.5pt;height:12.9pt;z-index:2517360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Iw1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51yZsHQ&#10;G93hztayZneEHthGS0Y2Aqp3oSL/e3frRy2QmKY+KG/SP83DDhncpxdw5SEyQZcns3I2oxqCTOXs&#10;ZD4/STmL12DnQ/wq0bAkLLhPXaQWMq6wvwpx8H/2SwUtbjqt6R4qbVlPVcp5qgFEJaUhkmgcDRds&#10;wxnohjgqos8ZA+quTtEpOPhme6k92wPxZLo5K7+sB6cWajncnk7oN7Y8uuf2f8uTeltDaIeQbBpD&#10;tE11ZKbkOErCc0AwSVusn+gpPA4cDU5sOsp2BSHegidSEn1p0eINHUojzYqjxFmL/uff7pM/cYWs&#10;nPVEcgLixw685Ex/s8Siz+V0mrYiK9PT+TEp/q1l+9Zid+YSCZ+SVtqJLCb/qJ9F5dE80j6uUlUy&#10;gRVUe4B8VC7jsHy00UKuVtmNNsFBvLL3TqTkCaeE48PhEbwb2RCJRtf4vBBQvePD4JsiLa52EVWX&#10;yfKKKz1VUmiL8qONG5/W9K2evV6/S8tfAAAA//8DAFBLAwQUAAYACAAAACEAuyRCYdkAAAAGAQAA&#10;DwAAAGRycy9kb3ducmV2LnhtbEyPy07DMBBF90j8gzVI7KhDqz4U4lSoqGXdFIntJB4Si3gcxW6b&#10;/j3DCpZHd3TvmWI7+V5daIwusIHnWQaKuAnWcWvg47R/2oCKCdliH5gM3CjCtry/KzC34cpHulSp&#10;VVLCMUcDXUpDrnVsOvIYZ2EgluwrjB6T4NhqO+JVyn2v51m20h4dy0KHA+06ar6rszew2q0P+KYX&#10;tza0B1fvjy68f1bGPD5Mry+gEk3p7xh+9UUdSnGqw5ltVL3wUsyTgaV8JPF6LlgbWGQb0GWh/+uX&#10;PwAAAP//AwBQSwECLQAUAAYACAAAACEAtoM4kv4AAADhAQAAEwAAAAAAAAAAAAAAAAAAAAAAW0Nv&#10;bnRlbnRfVHlwZXNdLnhtbFBLAQItABQABgAIAAAAIQA4/SH/1gAAAJQBAAALAAAAAAAAAAAAAAAA&#10;AC8BAABfcmVscy8ucmVsc1BLAQItABQABgAIAAAAIQAa2Iw1cgIAAN8EAAAOAAAAAAAAAAAAAAAA&#10;AC4CAABkcnMvZTJvRG9jLnhtbFBLAQItABQABgAIAAAAIQC7JEJh2QAAAAYBAAAPAAAAAAAAAAAA&#10;AAAAAMwEAABkcnMvZG93bnJldi54bWxQSwUGAAAAAAQABADzAAAA0gU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4" o:spid="_x0000_s1047" style="position:absolute;left:0;text-align:left;margin-left:10.2pt;margin-top:3.05pt;width:28.45pt;height:12.85pt;z-index:2517350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ToAcQIAAN8EAAAOAAAAZHJzL2Uyb0RvYy54bWysVMlu2zAQvRfoPxC8N7ISO4sQO3BjuCgQ&#10;JEGSIucxRUoCSA5L0pbTr++QUtb2VNQHeoazP77R+cXeaLaTPnRo57w8mHAmrcC6s82c/3hYfznl&#10;LESwNWi0cs6fZOAXi8+fzntXyUNsUdfSM0piQ9W7OW9jdFVRBNFKA+EAnbRkVOgNRFJ9U9Qeespu&#10;dHE4mRwXPfraeRQyBLpdDUa+yPmVkiLeKBVkZHrOqbeYT5/PTTqLxTlUjQfXdmJsA/6hCwOdpaIv&#10;qVYQgW1990cq0wmPAVU8EGgKVKoTMs9A05STD9Pct+BknoXACe4FpvD/0orr3a1nXU1vN+XMgqE3&#10;usOtrWXN7gg9sI2WjGwEVO9CRf737taPWiAxTb1X3qR/moftM7hPL+DKfWSCLo+Oy6NyxpkgU3l8&#10;VJ7NUs7iNdj5EL9JNCwJc+5TF6mFjCvsrkIc/J/9UkGL605ruodKW9ZTlfIk1QCiktIQSTSOhgu2&#10;4Qx0QxwV0eeMAXVXp+gUHHyzudSe7YB4Ml2fll9Xg1MLtRxuZxP6jS2P7rn9d3lSbysI7RCSTWOI&#10;tqmOzJQcR0l4DggmaYP1Ez2Fx4GjwYl1R9muIMRb8ERKoi8tWryhQ2mkWXGUOGvR//rbffInrpCV&#10;s55ITkD83IKXnOnvllh0Vk6naSuyMp2dHJLi31o2by12ay6R8ClppZ3IYvKP+llUHs0j7eMyVSUT&#10;WEG1B8hH5TIOy0cbLeRymd1oExzEK3vvREqecEo4PuwfwbuRDZFodI3PCwHVBz4MvinS4nIbUXWZ&#10;LK+40lMlhbYoP9q48WlN3+rZ6/W7tPgNAAD//wMAUEsDBBQABgAIAAAAIQDXz5TH2gAAAAYBAAAP&#10;AAAAZHJzL2Rvd25yZXYueG1sTI7BasMwEETvhf6D2EBvjey4xMG1HEpK0nOcQq9rS7VFrJWxlMT5&#10;+25P7XGY4c0rt7MbxNVMwXpSkC4TEIZary11Cj5P++cNiBCRNA6ejIK7CbCtHh9KLLS/0dFc69gJ&#10;hlAoUEEf41hIGdreOAxLPxri7ttPDiPHqZN6whvD3SBXSbKWDi3xQ4+j2fWmPdcXp2C9yw/4LrN7&#10;57uDbfZH6z++aqWeFvPbK4ho5vg3hl99VoeKnRp/IR3EoGCVvPCSWSkIrvM8A9EoyNINyKqU//Wr&#10;HwAAAP//AwBQSwECLQAUAAYACAAAACEAtoM4kv4AAADhAQAAEwAAAAAAAAAAAAAAAAAAAAAAW0Nv&#10;bnRlbnRfVHlwZXNdLnhtbFBLAQItABQABgAIAAAAIQA4/SH/1gAAAJQBAAALAAAAAAAAAAAAAAAA&#10;AC8BAABfcmVscy8ucmVsc1BLAQItABQABgAIAAAAIQB4BToAcQIAAN8EAAAOAAAAAAAAAAAAAAAA&#10;AC4CAABkcnMvZTJvRG9jLnhtbFBLAQItABQABgAIAAAAIQDXz5TH2gAAAAYBAAAPAAAAAAAAAAAA&#10;AAAAAMsEAABkcnMvZG93bnJldi54bWxQSwUGAAAAAAQABADzAAAA0gU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 xml:space="preserve">Ensure the butterfly is oriented in the same direction as the pipe to allow full flow. </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6" o:spid="_x0000_s1046" style="position:absolute;left:0;text-align:left;margin-left:7.35pt;margin-top:3.6pt;width:28.5pt;height:12.9pt;z-index:2517370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oRd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4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ITXY/9gAAAAGAQAA&#10;DwAAAGRycy9kb3ducmV2LnhtbEyOwU7DMBBE70j8g7VI3KjTBjUojVOhopZzAxLXTbx1LGI7it02&#10;/XuWExyfZjTzqu3sBnGhKdrgFSwXGQjyXdDWGwWfH/unFxAxodc4BE8KbhRhW9/fVVjqcPVHujTJ&#10;CB7xsUQFfUpjKWXsenIYF2Ekz9kpTA4T42SknvDK426QqyxbS4fW80OPI+166r6bs1Ow3hUHfJP5&#10;zQRzsO3+aMP7V6PU48P8ugGRaE5/ZfjVZ3Wo2akNZ6+jGJifC24qKFYgOC6WjK2CPM9A1pX8r1//&#10;AAAA//8DAFBLAQItABQABgAIAAAAIQC2gziS/gAAAOEBAAATAAAAAAAAAAAAAAAAAAAAAABbQ29u&#10;dGVudF9UeXBlc10ueG1sUEsBAi0AFAAGAAgAAAAhADj9If/WAAAAlAEAAAsAAAAAAAAAAAAAAAAA&#10;LwEAAF9yZWxzLy5yZWxzUEsBAi0AFAAGAAgAAAAhADdahF1yAgAA3wQAAA4AAAAAAAAAAAAAAAAA&#10;LgIAAGRycy9lMm9Eb2MueG1sUEsBAi0AFAAGAAgAAAAhACE12P/YAAAABgEAAA8AAAAAAAAAAAAA&#10;AAAAzAQAAGRycy9kb3ducmV2LnhtbFBLBQYAAAAABAAEAPMAAADRBQ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7" o:spid="_x0000_s1045" style="position:absolute;left:0;text-align:left;margin-left:9.7pt;margin-top:3.05pt;width:28.5pt;height:12.9pt;z-index:2517381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x6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805s2Do&#10;je5wZ2tZsztCD2yjJSMbAdW7UJH/vbv1oxZITFMflDfpn+Zhhwzu0wu48hCZoMuTWTmbnXImyFTO&#10;Tubzk5SzeA12PsSvEg1LwoL71EVqIeMK+6sQB/9nv1TQ4qbTmu6h0pb1VKWcpxpAVFIaIonG0XDB&#10;NpyBboijIvqcMaDu6hSdgoNvtpfasz0QT6abs/LLenBqoZbD7emEfmPLo3tu/7c8qbc1hHYIyaYx&#10;RNtUR2ZKjqMkPAcEk7TF+omewuPA0eDEpqNsVxDiLXgiJdGXFi3e0KE00qw4Spy16H/+7T75E1fI&#10;yllPJCcgfuzAS870N0ss+lxOp2krsjI9nR+T4t9atm8tdmcukfApaaWdyGLyj/pZVB7NI+3jKlUl&#10;E1hBtQfIR+UyDstHGy3kapXdaBMcxCt770RKnnBKOD4cHsG7kQ2RaHSNzwsB1Ts+DL4p0uJqF1F1&#10;mSyvuNJTJYW2KD/auPFpTd/q2ev1u7T8BQAA//8DAFBLAwQUAAYACAAAACEAUvdxr9gAAAAGAQAA&#10;DwAAAGRycy9kb3ducmV2LnhtbEyOwU7DMBBE70j8g7VI3KgTilIa4lSoqOXcFImrEy+ORbyOYrdN&#10;/57lBMfRjN68ajP7QZxxii6QgnyRgUDqgnFkFXwcdw/PIGLSZPQQCBVcMcKmvr2pdGnChQ54bpIV&#10;DKFYagV9SmMpZex69DouwojE3VeYvE4cJyvNpC8M94N8zLJCeu2IH3o94rbH7rs5eQXFdrXXb3J5&#10;tcHuXbs7uPD+2Sh1fze/voBIOKe/MfzqszrU7NSGE5koBs7rJ14yKwfB9arg2CpY5muQdSX/69c/&#10;AAAA//8DAFBLAQItABQABgAIAAAAIQC2gziS/gAAAOEBAAATAAAAAAAAAAAAAAAAAAAAAABbQ29u&#10;dGVudF9UeXBlc10ueG1sUEsBAi0AFAAGAAgAAAAhADj9If/WAAAAlAEAAAsAAAAAAAAAAAAAAAAA&#10;LwEAAF9yZWxzLy5yZWxzUEsBAi0AFAAGAAgAAAAhACwkfHpyAgAA3wQAAA4AAAAAAAAAAAAAAAAA&#10;LgIAAGRycy9lMm9Eb2MueG1sUEsBAi0AFAAGAAgAAAAhAFL3ca/YAAAABgEAAA8AAAAAAAAAAAAA&#10;AAAAzAQAAGRycy9kb3ducmV2LnhtbFBLBQYAAAAABAAEAPMAAADRBQ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 xml:space="preserve">Oriented the butterfly away from the direction of the pipe, the flowrate will be restricted by the increased area of obstruction to the fluid </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8" o:spid="_x0000_s1044" style="position:absolute;left:0;text-align:left;margin-left:7.8pt;margin-top:4.7pt;width:28.5pt;height:12.9pt;z-index:2517391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CdpcgIAAN8EAAAOAAAAZHJzL2Uyb0RvYy54bWysVEtPGzEQvlfqf7B8L5uFkNAVCUqJUlVC&#10;gICK88Rr765ke1zbyYb++o69y6O0p6o5ODOe9+dv9vziYDTbSx86tAteHk04k1Zg3dlmwb8/bD6d&#10;cRYi2Bo0WrngTzLwi+XHD+e9q+Qxtqhr6RklsaHq3YK3MbqqKIJopYFwhE5aMir0BiKpvilqDz1l&#10;N7o4nkxmRY++dh6FDIFu14ORL3N+paSIN0oFGZlecOot5tPnc5vOYnkOVePBtZ0Y24B/6MJAZ6no&#10;S6o1RGA73/2RynTCY0AVjwSaApXqhMwz0DTl5N009y04mWchcIJ7gSn8v7Tien/rWVfT29FLWTD0&#10;Rne4s7Ws2R2hB7bRkpGNgOpdqMj/3t36UQskpqkPypv0T/OwQwb36QVceYhM0OXJrJzNTjkTZCpn&#10;J/P5ScpZvAY7H+JXiYYlYcF96iK1kHGF/VWIg/+zXypocdNpTfdQact6qlLOUw0gKikNkUTjaLhg&#10;G85AN8RREX3OGFB3dYpOwcE320vt2R6IJ9PNWfllPTi1UMvh9nRCv7Hl0T23/1ue1NsaQjuEZNMY&#10;om2qIzMlx1ESngOCSdpi/URP4XHgaHBi01G2KwjxFjyRkuhLixZv6FAaaVYcJc5a9D//dp/8iStk&#10;5awnkhMQP3bgJWf6myUWfS6n07QVWZmezo9J8W8t27cWuzOXSPiUtNJOZDH5R/0sKo/mkfZxlaqS&#10;Cayg2gPko3IZh+WjjRZytcputAkO4pW9dyIlTzglHB8Oj+DdyIZINLrG54WA6h0fBt8UaXG1i6i6&#10;TJZXXOmpkkJblB9t3Pi0pm/17PX6XVr+AgAA//8DAFBLAwQUAAYACAAAACEA1/yA8NgAAAAGAQAA&#10;DwAAAGRycy9kb3ducmV2LnhtbEyOwU7DMBBE70j8g7VI3KhDSlMIcSpU1HJuQOLqxItjEa+j2G3T&#10;v2c5wfFpRjOv2sx+ECecoguk4H6RgUDqgnFkFXy87+4eQcSkyeghECq4YIRNfX1V6dKEMx3w1CQr&#10;eIRiqRX0KY2llLHr0eu4CCMSZ19h8joxTlaaSZ953A8yz7JCeu2IH3o94rbH7rs5egXFdr3Xr3J5&#10;scHuXbs7uPD22Sh1ezO/PINIOKe/MvzqszrU7NSGI5koBuZVwU0FTw8gOF7njK2C5SoHWVfyv379&#10;AwAA//8DAFBLAQItABQABgAIAAAAIQC2gziS/gAAAOEBAAATAAAAAAAAAAAAAAAAAAAAAABbQ29u&#10;dGVudF9UeXBlc10ueG1sUEsBAi0AFAAGAAgAAAAhADj9If/WAAAAlAEAAAsAAAAAAAAAAAAAAAAA&#10;LwEAAF9yZWxzLy5yZWxzUEsBAi0AFAAGAAgAAAAhAPSoJ2lyAgAA3wQAAA4AAAAAAAAAAAAAAAAA&#10;LgIAAGRycy9lMm9Eb2MueG1sUEsBAi0AFAAGAAgAAAAhANf8gPDYAAAABgEAAA8AAAAAAAAAAAAA&#10;AAAAzAQAAGRycy9kb3ducmV2LnhtbFBLBQYAAAAABAAEAPMAAADRBQ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19" o:spid="_x0000_s1043" style="position:absolute;left:0;text-align:left;margin-left:10.25pt;margin-top:4.15pt;width:28.5pt;height:12.9pt;z-index:2517401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t9OcwIAAN8EAAAOAAAAZHJzL2Uyb0RvYy54bWysVEtPGzEQvlfqf7B8L5uFkMCKBKVEqSqh&#10;goCK88Rr765ke1zbyYb++o69y6O0p6o5ODOe9+dv9uLyYDTbSx86tAteHk04k1Zg3dlmwb8/bD6d&#10;cRYi2Bo0WrngTzLwy+XHDxe9q+Qxtqhr6RklsaHq3YK3MbqqKIJopYFwhE5aMir0BiKpvilqDz1l&#10;N7o4nkxmRY++dh6FDIFu14ORL3N+paSIN0oFGZlecOot5tPnc5vOYnkBVePBtZ0Y24B/6MJAZ6no&#10;S6o1RGA73/2RynTCY0AVjwSaApXqhMwz0DTl5N009y04mWchcIJ7gSn8v7Ti2/7Ws66mtzvnzIKh&#10;N7rDna1lze4IPbCNloxsBFTvQkX+9+7Wj1ogMU19UN6kf5qHHTK4Ty/gykNkgi5PZuVsdsqZIFM5&#10;O5nPT1LO4jXY+RC/SDQsCQvuUxephYwr7K9DHPyf/VJBi5tOa7qHSlvWU5VynmoAUUlpiCQaR8MF&#10;23AGuiGOiuhzxoC6q1N0Cg6+2V5pz/ZAPJluzsrP68GphVoOt6cT+o0tj+65/d/ypN7WENohJJvG&#10;EG1THZkpOY6S8BwQTNIW6yd6Co8DR4MTm46yXUOIt+CJlERfWrR4Q4fSSLPiKHHWov/5t/vkT1wh&#10;K2c9kZyA+LEDLznTXy2x6LycTtNWZGV6Oj8mxb+1bN9a7M5cIeFT0ko7kcXkH/WzqDyaR9rHVapK&#10;JrCCag+Qj8pVHJaPNlrI1Sq70SY4iNf23omUPOGUcHw4PIJ3Ixsi0egbPi8EVO/4MPimSIurXUTV&#10;ZbK84kpPlRTaovxo48anNX2rZ6/X79LyFwAAAP//AwBQSwMEFAAGAAgAAAAhAD80ENLZAAAABgEA&#10;AA8AAABkcnMvZG93bnJldi54bWxMjsFOwzAQRO9I/IO1SNyo0waaKmRToaKWcwMSVyc2jkW8jmK3&#10;Tf+e5QTH0YzevGo7+0GczRRdIITlIgNhqAvakUX4eN8/bEDEpEirIZBBuJoI2/r2plKlDhc6mnOT&#10;rGAIxVIh9CmNpZSx641XcRFGQ9x9hcmrxHGyUk/qwnA/yFWWraVXjvihV6PZ9ab7bk4eYb0rDupV&#10;5lcb7MG1+6MLb58N4v3d/PIMIpk5/Y3hV5/VoWanNpxIRzEgrLInXiJschBcFwXHFiF/XIKsK/lf&#10;v/4BAAD//wMAUEsBAi0AFAAGAAgAAAAhALaDOJL+AAAA4QEAABMAAAAAAAAAAAAAAAAAAAAAAFtD&#10;b250ZW50X1R5cGVzXS54bWxQSwECLQAUAAYACAAAACEAOP0h/9YAAACUAQAACwAAAAAAAAAAAAAA&#10;AAAvAQAAX3JlbHMvLnJlbHNQSwECLQAUAAYACAAAACEA79bfTnMCAADfBAAADgAAAAAAAAAAAAAA&#10;AAAuAgAAZHJzL2Uyb0RvYy54bWxQSwECLQAUAAYACAAAACEAPzQQ0tkAAAAGAQAADwAAAAAAAAAA&#10;AAAAAADNBAAAZHJzL2Rvd25yZXYueG1sUEsFBgAAAAAEAAQA8wAAANMFA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rPr>
                <w:rFonts w:eastAsia="Times New Roman"/>
                <w:sz w:val="24"/>
                <w:szCs w:val="24"/>
              </w:rPr>
            </w:pPr>
            <w:r w:rsidRPr="00880D03">
              <w:rPr>
                <w:rFonts w:ascii="Arial" w:hAnsi="Arial"/>
              </w:rPr>
              <w:t>Keep the butterfly orienting away from the fluid until 90 degrees to completely restrict the flow</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0" o:spid="_x0000_s1042" style="position:absolute;left:0;text-align:left;margin-left:6.85pt;margin-top:3.15pt;width:28.5pt;height:12.9pt;z-index:2517411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LIcgIAAN8EAAAOAAAAZHJzL2Uyb0RvYy54bWysVN9P2zAQfp+0/8Hy+0gDpWVRU9RRdZqE&#10;AAETz1fHTiI5Ps92m7K/fmcnFMb2NK0P7p3v9+fvsrg8dJrtpfMtmpLnJxPOpBFYtaYu+ffHzacL&#10;znwAU4FGI0v+LD2/XH78sOhtIU+xQV1JxyiJ8UVvS96EYIss86KRHfgTtNKQUaHrIJDq6qxy0FP2&#10;Tmenk8ks69FV1qGQ3tPtejDyZcqvlBThVikvA9Mlp95COl06t/HMlgsoage2acXYBvxDFx20hooe&#10;U60hANu59o9UXSscelThRGCXoVKtkGkGmiafvJvmoQEr0ywEjrdHmPz/Sytu9neOtVXJTwkeAx29&#10;0T3uTCUrdk/ogam1ZGQjoHrrC/J/sHdu1DyJceqDcl38p3nYIYH7fARXHgITdHk2y2ezc84EmfLZ&#10;2Xx+FnNmr8HW+fBVYseiUHIXu4gtJFxhf+3D4P/iFwsa3LRa0z0U2rCequTzWAOISkpDILGzNJw3&#10;NWega+KoCC5l9KjbKkbHYO/q7ZV2bA/Ek+nmIv+yHpwaqORwez6h39jy6J7a/y1P7G0NvhlCkmkM&#10;0SbWkYmS4ygRzwHBKG2xeqancDhw1FuxaSnbNfhwB45ISe9DixZu6VAaaVYcJc4adD//dh/9iStk&#10;5awnkhMQP3bgJGf6myEWfc6n07gVSZmezyMH3FvL9q3F7LorJHxyWmkrkhj9g34RlcPuifZxFauS&#10;CYyg2gPko3IVhuWjjRZytUputAkWwrV5sCImjzhFHB8PT+DsyIZANLrBl4WA4h0fBt8YaXC1C6ja&#10;RJZXXOmpokJblB5t3Pi4pm/15PX6XVr+AgAA//8DAFBLAwQUAAYACAAAACEA33YMGNcAAAAGAQAA&#10;DwAAAGRycy9kb3ducmV2LnhtbEyOwWrDMBBE74X+g9hCb42cGOLiWg4hJek5bqDXtaXKItbKWEri&#10;/H23p/Y4zPDmVZvZD+JqpugCKVguMhCGuqAdWQWnz/3LK4iYkDQOgYyCu4mwqR8fKix1uNHRXJtk&#10;BUMolqigT2kspYxdbzzGRRgNcfcdJo+J42SlnvDGcD/IVZatpUdH/NDjaHa96c7NxStY74oDvsv8&#10;boM9uHZ/dOHjq1Hq+WnevoFIZk5/Y/jVZ3Wo2akNF9JRDJzzgpfMykFwXWQcWwX5agmyruR//foH&#10;AAD//wMAUEsBAi0AFAAGAAgAAAAhALaDOJL+AAAA4QEAABMAAAAAAAAAAAAAAAAAAAAAAFtDb250&#10;ZW50X1R5cGVzXS54bWxQSwECLQAUAAYACAAAACEAOP0h/9YAAACUAQAACwAAAAAAAAAAAAAAAAAv&#10;AQAAX3JlbHMvLnJlbHNQSwECLQAUAAYACAAAACEAmgoiyHICAADfBAAADgAAAAAAAAAAAAAAAAAu&#10;AgAAZHJzL2Uyb0RvYy54bWxQSwECLQAUAAYACAAAACEA33YMGNcAAAAGAQAADwAAAAAAAAAAAAAA&#10;AADMBAAAZHJzL2Rvd25yZXYueG1sUEsFBgAAAAAEAAQA8wAAANA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1" o:spid="_x0000_s1041" style="position:absolute;left:0;text-align:left;margin-left:10.25pt;margin-top:3.15pt;width:28.5pt;height:12.9pt;z-index:2517422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rv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JpzZqCj&#10;N7rDvalkxe4IPTC1loxsBFRvfUH+93brRs2TGKc+KtfFf5qHHRO4Ty/gymNggi5P5/l8fsaZIFM+&#10;P10sTmPO7DXYOh++SuxYFEruYhexhYQrHK59GPyf/WJBg5tWa7qHQhvWU5V8EWsAUUlpCCR2lobz&#10;puYMdE0cFcGljB51W8XoGOxdvbvSjh2AeDLbnOdf1oNTA5Ucbs8m9BtbHt1T+7/lib2twTdDSDKN&#10;IdrEOjJRchwl4jkgGKUdVk/0FA4HjnorNi1luwYftuCIlERfWrRwS4fSSLPiKHHWoPv5t/voT1wh&#10;K2c9kZyA+LEHJznT3wyx6HM+m8WtSMrsbDElxb217N5azL67QsKHiELdJTH6B/0sKofdI+3jKlYl&#10;ExhBtQfIR+UqDMtHGy3kapXcaBMshGtzb0VMHnGKOD4cH8HZkQ2BaHSDzwsBxTs+DL4x0uBqH1C1&#10;iSyvuNJTRYW2KD3auPFxTd/qyev1u7T8BQAA//8DAFBLAwQUAAYACAAAACEAOO9T79gAAAAGAQAA&#10;DwAAAGRycy9kb3ducmV2LnhtbEyOwU7DMBBE70j8g7VI3KjTRDQoxKlQUcu5AYmrEy+ORbyOYrdN&#10;/57lBMfRjN68erv4UZxxji6QgvUqA4HUB+PIKvh43z88gYhJk9FjIFRwxQjb5vam1pUJFzriuU1W&#10;MIRipRUMKU2VlLEf0Ou4ChMSd19h9jpxnK00s74w3I8yz7KN9NoRPwx6wt2A/Xd78go2u/KgX2Vx&#10;tcEeXLc/uvD22Sp1f7e8PINIuKS/Mfzqszo07NSFE5koRgV59shLZhUguC5Ljp2CIl+DbGr5X7/5&#10;AQAA//8DAFBLAQItABQABgAIAAAAIQC2gziS/gAAAOEBAAATAAAAAAAAAAAAAAAAAAAAAABbQ29u&#10;dGVudF9UeXBlc10ueG1sUEsBAi0AFAAGAAgAAAAhADj9If/WAAAAlAEAAAsAAAAAAAAAAAAAAAAA&#10;LwEAAF9yZWxzLy5yZWxzUEsBAi0AFAAGAAgAAAAhAIF02u9yAgAA3wQAAA4AAAAAAAAAAAAAAAAA&#10;LgIAAGRycy9lMm9Eb2MueG1sUEsBAi0AFAAGAAgAAAAhADjvU+/YAAAABgEAAA8AAAAAAAAAAAAA&#10;AAAAzAQAAGRycy9kb3ducmV2LnhtbFBLBQYAAAAABAAEAPMAAADRBQ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Identify gate and body of the gate valve</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2" o:spid="_x0000_s1040" style="position:absolute;left:0;text-align:left;margin-left:7pt;margin-top:2.25pt;width:28.5pt;height:12.9pt;z-index:2517432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KH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l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Ik8FZfZAAAABgEA&#10;AA8AAABkcnMvZG93bnJldi54bWxMj8FOwzAQRO9I/IO1SNyoU1LaKsSpUFHLuSkS103sOhbxOord&#10;Nv17lhMcn2Y187bcTL4XFzNGF0jBfJaBMNQG7cgq+DzuntYgYkLS2AcyCm4mwqa6vyux0OFKB3Op&#10;kxVcQrFABV1KQyFlbDvjMc7CYIizUxg9JsbRSj3ilct9L5+zbCk9OuKFDgez7Uz7XZ+9guV2tcd3&#10;md9ssHvX7A4ufHzVSj0+TG+vIJKZ0t8x/OqzOlTs1IQz6Sh65gW/khQsXkBwvJozNgryLAdZlfK/&#10;fvUDAAD//wMAUEsBAi0AFAAGAAgAAAAhALaDOJL+AAAA4QEAABMAAAAAAAAAAAAAAAAAAAAAAFtD&#10;b250ZW50X1R5cGVzXS54bWxQSwECLQAUAAYACAAAACEAOP0h/9YAAACUAQAACwAAAAAAAAAAAAAA&#10;AAAvAQAAX3JlbHMvLnJlbHNQSwECLQAUAAYACAAAACEArPbSh3MCAADfBAAADgAAAAAAAAAAAAAA&#10;AAAuAgAAZHJzL2Uyb0RvYy54bWxQSwECLQAUAAYACAAAACEAiTwVl9kAAAAGAQAADwAAAAAAAAAA&#10;AAAAAADNBAAAZHJzL2Rvd25yZXYueG1sUEsFBgAAAAAEAAQA8wAAANM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3" o:spid="_x0000_s1039" style="position:absolute;left:0;text-align:left;margin-left:11.05pt;margin-top:2.25pt;width:28.5pt;height:12.9pt;z-index:2517442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CqgdAIAAN8EAAAOAAAAZHJzL2Uyb0RvYy54bWysVE1v2zAMvQ/YfxB0Xx0nadIGcYqsQYYB&#10;RVu0HXpmZMk2IIuapMTpfv0o2W2DbqdhOSikSPHj8dHLq2Or2UE636ApeH424kwagWVjqoL/eNp+&#10;ueDMBzAlaDSy4C/S86vV50/Lzi7kGGvUpXSMghi/6GzB6xDsIsu8qGUL/gytNGRU6FoIpLoqKx10&#10;FL3V2Xg0mmUdutI6FNJ7ut30Rr5K8ZWSItwp5WVguuBUW0inS+cuntlqCYvKga0bMZQB/1BFC42h&#10;pG+hNhCA7V3zR6i2EQ49qnAmsM1QqUbI1AN1k48+dPNYg5WpFwLH2zeY/P8LK24P9441ZcHHE84M&#10;tDSjB9ybUpbsgdADU2nJyEZAddYvyP/R3rtB8yTGro/KtfGf+mHHBO7LG7jyGJigy8ksn83OORNk&#10;ymeT+TzFzN4fW+fDN4kti0LBXawilpBwhcOND5SV/F/9YkKD20brNERtWEdZ8nnMAUQlpSGQ2Fpq&#10;zpuKM9AVcVQElyJ61E0ZX8c43lW7a+3YAYgn0+1F/nXTO9VQyv72fES/CAOVMLj38mmcWNsGfN0/&#10;SSmGJ9rEPDJRcmgl4tkjGKUdli80Coc9R70V24ai3YAP9+CIlERfWrRwR4fSSL3iIHFWo/v1t/vo&#10;T1whK2cdkZyA+LkHJznT3w2x6DKfTuNWJGV6Ph+T4k4tu1OL2bfXSPjktNJWJDH6B/0qKoftM+3j&#10;OmYlExhBuXvIB+U69MtHGy3kep3caBMshBvzaEUMHnGKOD4dn8HZgQ2BaHSLrwsBiw986H17Rqz3&#10;AVWTyPKOK40qKrRFaWjDxsc1PdWT1/t3afUbAAD//wMAUEsDBBQABgAIAAAAIQAzM25i2QAAAAYB&#10;AAAPAAAAZHJzL2Rvd25yZXYueG1sTI7BTsMwEETvSPyDtUjcqNMEWghxKlTUcm5A4rqJF8citqPY&#10;bdO/ZznBcTSjN6/azG4QJ5qiDV7BcpGBIN8Fbb1R8PG+u3sEERN6jUPwpOBCETb19VWFpQ5nf6BT&#10;k4xgiI8lKuhTGkspY9eTw7gII3nuvsLkMHGcjNQTnhnuBpln2Uo6tJ4fehxp21P33RydgtV2vcdX&#10;WVxMMHvb7g42vH02St3ezC/PIBLN6W8Mv/qsDjU7teHodRSDgjxf8lLB/QMIrtdPHFsFRVaArCv5&#10;X7/+AQAA//8DAFBLAQItABQABgAIAAAAIQC2gziS/gAAAOEBAAATAAAAAAAAAAAAAAAAAAAAAABb&#10;Q29udGVudF9UeXBlc10ueG1sUEsBAi0AFAAGAAgAAAAhADj9If/WAAAAlAEAAAsAAAAAAAAAAAAA&#10;AAAALwEAAF9yZWxzLy5yZWxzUEsBAi0AFAAGAAgAAAAhALeIKqB0AgAA3wQAAA4AAAAAAAAAAAAA&#10;AAAALgIAAGRycy9lMm9Eb2MueG1sUEsBAi0AFAAGAAgAAAAhADMzbmLZAAAABgEAAA8AAAAAAAAA&#10;AAAAAAAAzgQAAGRycy9kb3ducmV2LnhtbFBLBQYAAAAABAAEAPMAAADUBQ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Identify the gate in the valve</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4" o:spid="_x0000_s1038" style="position:absolute;left:0;text-align:left;margin-left:7.5pt;margin-top:2.8pt;width:28.5pt;height:12.9pt;z-index:2517452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sNX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j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NSXIuPZAAAABgEA&#10;AA8AAABkcnMvZG93bnJldi54bWxMj8FOwzAQRO9I/IO1SNyo05amKI1ToaKWcwMS103sOhbxOord&#10;Nv17lhMcn2Y187bcTr4XFzNGF0jBfJaBMNQG7cgq+PzYP72AiAlJYx/IKLiZCNvq/q7EQocrHc2l&#10;TlZwCcUCFXQpDYWUse2MxzgLgyHOTmH0mBhHK/WIVy73vVxkWS49OuKFDgez60z7XZ+9gny3PuCb&#10;XN5ssAfX7I8uvH/VSj0+TK8bEMlM6e8YfvVZHSp2asKZdBQ984pfSQpWOQiO1wvGRsFy/gyyKuV/&#10;/eoHAAD//wMAUEsBAi0AFAAGAAgAAAAhALaDOJL+AAAA4QEAABMAAAAAAAAAAAAAAAAAAAAAAFtD&#10;b250ZW50X1R5cGVzXS54bWxQSwECLQAUAAYACAAAACEAOP0h/9YAAACUAQAACwAAAAAAAAAAAAAA&#10;AAAvAQAAX3JlbHMvLnJlbHNQSwECLQAUAAYACAAAACEA9vLDV3MCAADfBAAADgAAAAAAAAAAAAAA&#10;AAAuAgAAZHJzL2Uyb0RvYy54bWxQSwECLQAUAAYACAAAACEA1Jci49kAAAAGAQAADwAAAAAAAAAA&#10;AAAAAADNBAAAZHJzL2Rvd25yZXYueG1sUEsFBgAAAAAEAAQA8wAAANMFA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5" o:spid="_x0000_s1037" style="position:absolute;left:0;text-align:left;margin-left:10.95pt;margin-top:2.8pt;width:28.5pt;height:12.9pt;z-index:2517463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twcg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HrGmYGO&#10;3ugO96aSFbsj9MDUWjKyEVC99QX539utGzVPYpz6qFwX/2kedkzgPr2AK4+BCbo8nefzOdUQZMrn&#10;p4vFacyZvQZb58NXiR2LQsld7CK2kHCFw7UPg/+zXyxocNNqTfdQaMN6qpIvYg0gKikNgcTO0nDe&#10;1JyBromjIriU0aNuqxgdg72rd1fasQMQT2ab8/zLenBqoJLD7dmEfmPLo3tq/7c8sbc1+GYISaYx&#10;RJtYRyZKjqNEPAcEo7TD6omewuHAUW/FpqVs1+DDFhyRkuhLixZu6VAaaVYcJc4adD//dh/9iStk&#10;5awnkhMQP/bgJGf6myEWfc5ns7gVSZmdLaakuLeW3VuL2XdXSPjktNJWJDH6B/0sKofdI+3jKlYl&#10;ExhBtQfIR+UqDMtHGy3kapXcaBMshGtzb0VMHnGKOD4cH8HZkQ2BaHSDzwsBxTs+DL4x0uBqH1C1&#10;iSyvuNJTRYW2KD3auPFxTd/qyev1u7T8BQAA//8DAFBLAwQUAAYACAAAACEAn20MUNoAAAAGAQAA&#10;DwAAAGRycy9kb3ducmV2LnhtbEyOwU7DMBBE70j8g7VI3KiTFtI2xKlQUcu5AanXTWyciHgdxW6b&#10;/j3LiR5HM3rzis3kenE2Y+g8KUhnCQhDjdcdWQVfn7unFYgQkTT2noyCqwmwKe/vCsy1v9DBnKto&#10;BUMo5KigjXHIpQxNaxyGmR8McfftR4eR42ilHvHCcNfLeZJk0mFH/NDiYLataX6qk1OQbZd7fJeL&#10;q/V239W7Q+c/jpVSjw/T2yuIaKb4P4Y/fVaHkp1qfyIdRK9gnq55qeAlA8H1csWxVrBIn0GWhbzV&#10;L38BAAD//wMAUEsBAi0AFAAGAAgAAAAhALaDOJL+AAAA4QEAABMAAAAAAAAAAAAAAAAAAAAAAFtD&#10;b250ZW50X1R5cGVzXS54bWxQSwECLQAUAAYACAAAACEAOP0h/9YAAACUAQAACwAAAAAAAAAAAAAA&#10;AAAvAQAAX3JlbHMvLnJlbHNQSwECLQAUAAYACAAAACEA7Yw7cHICAADfBAAADgAAAAAAAAAAAAAA&#10;AAAuAgAAZHJzL2Uyb0RvYy54bWxQSwECLQAUAAYACAAAACEAn20MUNoAAAAGAQAADwAAAAAAAAAA&#10;AAAAAADMBAAAZHJzL2Rvd25yZXYueG1sUEsFBgAAAAAEAAQA8wAAANMFA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Identify the shape of the gate with respect to the pipe diameter</w:t>
            </w:r>
          </w:p>
        </w:tc>
        <w:tc>
          <w:tcPr>
            <w:tcW w:w="108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6" o:spid="_x0000_s1036" style="position:absolute;left:0;text-align:left;margin-left:8.1pt;margin-top:3.35pt;width:28.5pt;height:12.9pt;z-index:2517473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Y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Drn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H/pjLzYAAAABgEA&#10;AA8AAABkcnMvZG93bnJldi54bWxMjsFOwzAQRO9I/IO1SNyoQyISFOJUqKjl3BSJ6yZ2E6vxOord&#10;Nv17lhMcRzN686r14kZxMXOwnhQ8rxIQhjqvLfUKvg7bp1cQISJpHD0ZBTcTYF3f31VYan+lvbk0&#10;sRcMoVCigiHGqZQydINxGFZ+MsTd0c8OI8e5l3rGK8PdKNMkyaVDS/ww4GQ2g+lOzdkpyDfFDj9k&#10;dut9v7Ptdm/953ej1OPD8v4GIpol/o3hV5/VoWan1p9JBzFyzlNeMqsAwXWRcWwVZOkLyLqS//Xr&#10;HwAAAP//AwBQSwECLQAUAAYACAAAACEAtoM4kv4AAADhAQAAEwAAAAAAAAAAAAAAAAAAAAAAW0Nv&#10;bnRlbnRfVHlwZXNdLnhtbFBLAQItABQABgAIAAAAIQA4/SH/1gAAAJQBAAALAAAAAAAAAAAAAAAA&#10;AC8BAABfcmVscy8ucmVsc1BLAQItABQABgAIAAAAIQDADjMYcwIAAN8EAAAOAAAAAAAAAAAAAAAA&#10;AC4CAABkcnMvZTJvRG9jLnhtbFBLAQItABQABgAIAAAAIQB/6Yy82AAAAAYBAAAPAAAAAAAAAAAA&#10;AAAAAM0EAABkcnMvZG93bnJldi54bWxQSwUGAAAAAAQABADzAAAA0gUAAAAA&#10;" filled="f" strokecolor="#385d8a" strokeweight=".25pt"/>
              </w:pict>
            </w:r>
          </w:p>
        </w:tc>
        <w:tc>
          <w:tcPr>
            <w:tcW w:w="1140" w:type="dxa"/>
            <w:vAlign w:val="center"/>
          </w:tcPr>
          <w:p w:rsidR="00880D03" w:rsidRPr="004E69FB" w:rsidRDefault="00B455BF" w:rsidP="00880D03">
            <w:pPr>
              <w:jc w:val="center"/>
              <w:rPr>
                <w:rFonts w:ascii="Calibri" w:eastAsia="Calibri" w:hAnsi="Calibri" w:cs="Arial"/>
                <w:noProof/>
              </w:rPr>
            </w:pPr>
            <w:r>
              <w:rPr>
                <w:rFonts w:ascii="Calibri" w:eastAsia="Calibri" w:hAnsi="Calibri" w:cs="Arial"/>
                <w:noProof/>
              </w:rPr>
              <w:pict>
                <v:roundrect id="Rounded Rectangle 27" o:spid="_x0000_s1035" style="position:absolute;left:0;text-align:left;margin-left:11.55pt;margin-top:3.9pt;width:28.5pt;height:12.9pt;z-index:2517483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Ms/cwIAAN8EAAAOAAAAZHJzL2Uyb0RvYy54bWysVEtv2zAMvg/YfxB0Xx2nadIZdYqsQYYB&#10;RRu0HXpmZMk2IIuapMTpfv0o2X2s22lYDgopvj999MXlsdPsIJ1v0ZQ8P5lwJo3AqjV1yb8/bD6d&#10;c+YDmAo0GlnyJ+n55fLjh4veFnKKDepKOkZJjC96W/ImBFtkmReN7MCfoJWGjApdB4FUV2eVg56y&#10;dzqbTibzrEdXWYdCek+368HIlym/UlKEW6W8DEyXnHoL6XTp3MUzW15AUTuwTSvGNuAfuuigNVT0&#10;JdUaArC9a/9I1bXCoUcVTgR2GSrVCplmoGnyybtp7huwMs1C4Hj7ApP/f2nFzWHrWFuVfLrgzEBH&#10;b3SHe1PJit0RemBqLRnZCKje+oL87+3WjZonMU59VK6L/zQPOyZwn17AlcfABF2ezvP5/IwzQaZ8&#10;frpYnMac2WuwdT58ldixKJTcxS5iCwlXOFz7MPg/+8WCBjet1nQPhTaspyr5ItYAopLSEEjsLA3n&#10;Tc0Z6Jo4KoJLGT3qtorRMdi7enelHTsA8WS2Oc+/rAenBio53J5N6De2PLqn9n/LE3tbg2+GkGQa&#10;Q7SJdWSi5DhKxHNAMEo7rJ7oKRwOHPVWbFrKdg0+bMERKYm+tGjhlg6lkWbFUeKsQffzb/fRn7hC&#10;Vs56IjkB8WMPTnKmvxli0ed8NotbkZTZ2WJKintr2b21mH13hYRPTittRRKjf9DPonLYPdI+rmJV&#10;MoERVHuAfFSuwrB8tNFCrlbJjTbBQrg291bE5BGniOPD8RGcHdkQiEY3+LwQULzjw+AbIw2u9gFV&#10;m8jyiis9VVRoi9KjjRsf1/Stnrxev0vLXwAAAP//AwBQSwMEFAAGAAgAAAAhAMNCXw3ZAAAABgEA&#10;AA8AAABkcnMvZG93bnJldi54bWxMj8FqwzAQRO+F/oPYQm+NnBic4HodQkrSc9xCr2tLlUUsyVhK&#10;4vx9t6f2OMww86bazm4QVz1FGzzCcpGB0L4LynqD8PlxeNmAiIm8oiF4jXDXEbb140NFpQo3f9LX&#10;JhnBJT6WhNCnNJZSxq7XjuIijNqz9x0mR4nlZKSa6MblbpCrLCukI+t5oadR73vdnZuLQyj26yO9&#10;yfxugjna9nCy4f2rQXx+mnevIJKe018YfvEZHWpmasPFqygGhFW+5CTCmg+wvclYtgh5XoCsK/kf&#10;v/4BAAD//wMAUEsBAi0AFAAGAAgAAAAhALaDOJL+AAAA4QEAABMAAAAAAAAAAAAAAAAAAAAAAFtD&#10;b250ZW50X1R5cGVzXS54bWxQSwECLQAUAAYACAAAACEAOP0h/9YAAACUAQAACwAAAAAAAAAAAAAA&#10;AAAvAQAAX3JlbHMvLnJlbHNQSwECLQAUAAYACAAAACEA23DLP3MCAADfBAAADgAAAAAAAAAAAAAA&#10;AAAuAgAAZHJzL2Uyb0RvYy54bWxQSwECLQAUAAYACAAAACEAw0JfDdkAAAAGAQAADwAAAAAAAAAA&#10;AAAAAADNBAAAZHJzL2Rvd25yZXYueG1sUEsFBgAAAAAEAAQA8wAAANMFAAAAAA==&#10;" filled="f" strokecolor="#385d8a" strokeweight=".25pt"/>
              </w:pict>
            </w: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Identify the direction of movement of the gate</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rPr>
            </w:pPr>
            <w:r w:rsidRPr="00880D03">
              <w:rPr>
                <w:rFonts w:ascii="Arial" w:hAnsi="Arial"/>
              </w:rPr>
              <w:t>Ensure the complete upward motion of the gate for full flow of the fluid</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rPr>
                <w:rFonts w:eastAsia="Times New Roman"/>
                <w:sz w:val="24"/>
                <w:szCs w:val="24"/>
              </w:rPr>
            </w:pPr>
            <w:r w:rsidRPr="00880D03">
              <w:rPr>
                <w:rFonts w:ascii="Arial" w:hAnsi="Arial"/>
              </w:rPr>
              <w:t>Ensure compete downward motion of the gate until the opposite end for complete restriction to the fluid flow.</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Identify bonnet, diaphragm/ flexible sheet, seat and main body of the valve</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Identify whether the valve is manual or pneumatic actuated</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rPr>
                <w:rFonts w:eastAsia="Times New Roman"/>
                <w:sz w:val="24"/>
                <w:szCs w:val="24"/>
              </w:rPr>
            </w:pPr>
            <w:r w:rsidRPr="00880D03">
              <w:rPr>
                <w:rFonts w:ascii="Arial" w:hAnsi="Arial"/>
                <w:iCs/>
              </w:rPr>
              <w:t>observe the fluid flow rates from the pipe as the diaphragm is pushed towards the seat for complete obstruction to the flow</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Identify the following parts in a non-return/ check valve: body, cover plate, disc, seats, hinge, hinge pin, nut, cotter pin, stud bolt, gasket, washer</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observe the fluid flow as the disk is released</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155DD8" w:rsidRDefault="00880D03" w:rsidP="00880D03">
            <w:pPr>
              <w:pStyle w:val="ListParagraph"/>
              <w:numPr>
                <w:ilvl w:val="0"/>
                <w:numId w:val="8"/>
              </w:numPr>
            </w:pPr>
            <w:r w:rsidRPr="00880D03">
              <w:rPr>
                <w:rFonts w:ascii="Arial" w:hAnsi="Arial"/>
                <w:iCs/>
              </w:rPr>
              <w:t>observe the disk being fixed as the flow direction is reversed</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155DD8" w:rsidRDefault="00880D03" w:rsidP="00880D03">
            <w:pPr>
              <w:pStyle w:val="ListParagraph"/>
              <w:numPr>
                <w:ilvl w:val="0"/>
                <w:numId w:val="8"/>
              </w:numPr>
            </w:pP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Identify the following parts in pressure relief valve: set pressure adjusting screw, spring, disk holder, seat disk, nozzle, bonnet, bonnet plug and body</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identify various types of pressure relief valve</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880D03" w:rsidRPr="004E69FB" w:rsidTr="00B5021F">
        <w:trPr>
          <w:trHeight w:val="398"/>
        </w:trPr>
        <w:tc>
          <w:tcPr>
            <w:tcW w:w="6930" w:type="dxa"/>
          </w:tcPr>
          <w:p w:rsidR="00880D03" w:rsidRPr="00880D03" w:rsidRDefault="00880D03" w:rsidP="00880D03">
            <w:pPr>
              <w:pStyle w:val="ListParagraph"/>
              <w:numPr>
                <w:ilvl w:val="0"/>
                <w:numId w:val="8"/>
              </w:numPr>
              <w:spacing w:line="360" w:lineRule="auto"/>
              <w:rPr>
                <w:rFonts w:ascii="Arial" w:hAnsi="Arial"/>
                <w:iCs/>
              </w:rPr>
            </w:pPr>
            <w:r w:rsidRPr="00880D03">
              <w:rPr>
                <w:rFonts w:ascii="Arial" w:hAnsi="Arial"/>
                <w:iCs/>
              </w:rPr>
              <w:t>observe system pressure and spring pressure</w:t>
            </w:r>
          </w:p>
        </w:tc>
        <w:tc>
          <w:tcPr>
            <w:tcW w:w="1080" w:type="dxa"/>
            <w:vAlign w:val="center"/>
          </w:tcPr>
          <w:p w:rsidR="00880D03" w:rsidRPr="004E69FB" w:rsidRDefault="00880D03" w:rsidP="00880D03">
            <w:pPr>
              <w:jc w:val="center"/>
              <w:rPr>
                <w:rFonts w:ascii="Calibri" w:eastAsia="Calibri" w:hAnsi="Calibri" w:cs="Arial"/>
                <w:noProof/>
              </w:rPr>
            </w:pPr>
          </w:p>
        </w:tc>
        <w:tc>
          <w:tcPr>
            <w:tcW w:w="1140" w:type="dxa"/>
            <w:vAlign w:val="center"/>
          </w:tcPr>
          <w:p w:rsidR="00880D03" w:rsidRPr="004E69FB" w:rsidRDefault="00880D03" w:rsidP="00880D03">
            <w:pPr>
              <w:jc w:val="center"/>
              <w:rPr>
                <w:rFonts w:ascii="Calibri" w:eastAsia="Calibri" w:hAnsi="Calibri" w:cs="Arial"/>
                <w:noProof/>
              </w:rPr>
            </w:pPr>
          </w:p>
        </w:tc>
      </w:tr>
      <w:tr w:rsidR="002D4B7C" w:rsidRPr="004E69FB" w:rsidTr="00B5021F">
        <w:trPr>
          <w:trHeight w:val="398"/>
        </w:trPr>
        <w:tc>
          <w:tcPr>
            <w:tcW w:w="6930" w:type="dxa"/>
          </w:tcPr>
          <w:p w:rsidR="002D4B7C" w:rsidRPr="004E69FB" w:rsidRDefault="002D4B7C" w:rsidP="00B5021F">
            <w:pPr>
              <w:numPr>
                <w:ilvl w:val="0"/>
                <w:numId w:val="3"/>
              </w:numPr>
              <w:contextualSpacing/>
              <w:rPr>
                <w:rFonts w:ascii="Calibri" w:hAnsi="Calibri" w:cs="Arial"/>
              </w:rPr>
            </w:pPr>
          </w:p>
        </w:tc>
        <w:tc>
          <w:tcPr>
            <w:tcW w:w="1080" w:type="dxa"/>
            <w:vAlign w:val="center"/>
          </w:tcPr>
          <w:p w:rsidR="002D4B7C" w:rsidRPr="004E69FB" w:rsidRDefault="002D4B7C" w:rsidP="00B5021F">
            <w:pPr>
              <w:jc w:val="center"/>
              <w:rPr>
                <w:rFonts w:ascii="Calibri" w:eastAsia="Calibri" w:hAnsi="Calibri" w:cs="Arial"/>
                <w:noProof/>
              </w:rPr>
            </w:pPr>
          </w:p>
        </w:tc>
        <w:tc>
          <w:tcPr>
            <w:tcW w:w="1140" w:type="dxa"/>
            <w:vAlign w:val="center"/>
          </w:tcPr>
          <w:p w:rsidR="002D4B7C" w:rsidRPr="004E69FB" w:rsidRDefault="002D4B7C" w:rsidP="00B5021F">
            <w:pPr>
              <w:jc w:val="center"/>
              <w:rPr>
                <w:rFonts w:ascii="Calibri" w:eastAsia="Calibri" w:hAnsi="Calibri" w:cs="Arial"/>
                <w:noProof/>
              </w:rPr>
            </w:pPr>
          </w:p>
        </w:tc>
      </w:tr>
    </w:tbl>
    <w:p w:rsidR="00C3376F" w:rsidRPr="004E69FB" w:rsidRDefault="00C3376F" w:rsidP="00C3376F">
      <w:pPr>
        <w:spacing w:after="200" w:line="276" w:lineRule="auto"/>
        <w:rPr>
          <w:rFonts w:ascii="Calibri" w:eastAsia="Calibri" w:hAnsi="Calibri" w:cs="Arial"/>
        </w:rPr>
      </w:pPr>
    </w:p>
    <w:p w:rsidR="00C3376F" w:rsidRPr="004E69FB" w:rsidRDefault="00C3376F" w:rsidP="00C3376F">
      <w:pPr>
        <w:spacing w:after="200" w:line="276" w:lineRule="auto"/>
        <w:rPr>
          <w:rFonts w:ascii="Calibri" w:eastAsia="Calibri" w:hAnsi="Calibri" w:cs="Arial"/>
        </w:rPr>
      </w:pPr>
    </w:p>
    <w:p w:rsidR="00C3376F" w:rsidRPr="004E69FB" w:rsidRDefault="00B455BF" w:rsidP="00C3376F">
      <w:pPr>
        <w:spacing w:after="200" w:line="276" w:lineRule="auto"/>
        <w:rPr>
          <w:rFonts w:ascii="Calibri" w:eastAsia="Calibri" w:hAnsi="Calibri" w:cs="Arial"/>
        </w:rPr>
      </w:pPr>
      <w:r>
        <w:rPr>
          <w:rFonts w:ascii="Calibri" w:eastAsia="Calibri" w:hAnsi="Calibri" w:cs="Arial"/>
          <w:noProof/>
        </w:rPr>
        <w:pict>
          <v:rect id="Rectangle 12" o:spid="_x0000_s1034" style="position:absolute;margin-left:5.35pt;margin-top:19.75pt;width:119.3pt;height:22.5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4OHSgIAAIoEAAAOAAAAZHJzL2Uyb0RvYy54bWysVMFu2zAMvQ/YPwi6r3aytGuNJEXQosOA&#10;og3WDj0zshQbkCVNUuJ0X78n2W2DbqdhF4UU6Sfy8THzy0On2V760Fqz4JOTkjNphK1bs13wH483&#10;n845C5FMTdoaueDPMvDL5ccP895Vcmobq2vpGUBMqHq34E2MriqKIBrZUTixThoElfUdRbh+W9Se&#10;eqB3upiW5VnRW187b4UMAbfXQ5AvM75SUsR7pYKMTC84aov59PncpLNYzqnaenJNK8Yy6B+q6Kg1&#10;ePQV6poisZ1v/4DqWuFtsCqeCNsVVqlWyNwDupmU77p5aMjJ3AvICe6VpvD/YMXdfu1ZW2N2U84M&#10;dZjRd7BGZqslwx0I6l2okPfg1n70AszU7UH5Lv2iD3bIpD6/kioPkQlcTk4ns4tywplAbHp+dlZ+&#10;TqDF29fOh/hV2o4lY8E9ns9c0v42xCH1JSU9ZuxNqzXuqdKG9QA9nZWYrSDoR2mKMDuHjoLZckZ6&#10;C2GK6DPk0bcJ8ppCw/YEbQSr23qsS5uELbN6xgoSBUPTydrY+hmseTvIKThx0wLtlkJck4d+UA12&#10;It7jUNqiRDtanDXW//rbfcrHWBHlrIceUdLPHXnJmf5mMPCLyWyWBJyd2emXKRx/HNkcR8yuu7Jo&#10;C7Sjumym/KhfTOVt94TVWaVXESIj8PZA1OhcxWFPsHxCrlY5DaJ1FG/NgxMJPPGUeHw8PJF34/wi&#10;Jn9nX7RL1bsxDrnDIFe7aFWbZ/zGK7SRHAg+q2RczrRRx37OevsLWf4GAAD//wMAUEsDBBQABgAI&#10;AAAAIQAD5H2d3gAAAAgBAAAPAAAAZHJzL2Rvd25yZXYueG1sTI9BT4NAFITvJv0Pm9fEm11ssbbI&#10;0pBGTXq0mBhvC/sELPuWsFtK/73Pkx4nM5n5Jt1NthMjDr51pOB+EYFAqpxpqVbwXrzcbUD4oMno&#10;zhEquKKHXTa7SXVi3IXecDyGWnAJ+UQraELoEyl91aDVfuF6JPa+3GB1YDnU0gz6wuW2k8soWkur&#10;W+KFRve4b7A6Hc9WgS/HQ3Ht84/vT1+V+TPZIj68KnU7n/InEAGn8BeGX3xGh4yZSncm40XHOnrk&#10;pILV9gEE+8t4uwJRKtjEa5BZKv8fyH4AAAD//wMAUEsBAi0AFAAGAAgAAAAhALaDOJL+AAAA4QEA&#10;ABMAAAAAAAAAAAAAAAAAAAAAAFtDb250ZW50X1R5cGVzXS54bWxQSwECLQAUAAYACAAAACEAOP0h&#10;/9YAAACUAQAACwAAAAAAAAAAAAAAAAAvAQAAX3JlbHMvLnJlbHNQSwECLQAUAAYACAAAACEAM4eD&#10;h0oCAACKBAAADgAAAAAAAAAAAAAAAAAuAgAAZHJzL2Uyb0RvYy54bWxQSwECLQAUAAYACAAAACEA&#10;A+R9nd4AAAAIAQAADwAAAAAAAAAAAAAAAACkBAAAZHJzL2Rvd25yZXYueG1sUEsFBgAAAAAEAAQA&#10;8wAAAK8FAAAAAA==&#10;" filled="f" stroked="f" strokeweight="2pt"/>
        </w:pict>
      </w:r>
      <w:r w:rsidR="00C3376F" w:rsidRPr="004E69FB">
        <w:rPr>
          <w:rFonts w:ascii="Calibri" w:eastAsia="Calibri" w:hAnsi="Calibri" w:cs="Arial"/>
        </w:rPr>
        <w:t>Candidate’s Signature___________________</w:t>
      </w:r>
      <w:r w:rsidR="00C3376F" w:rsidRPr="004E69FB">
        <w:rPr>
          <w:rFonts w:ascii="Calibri" w:eastAsia="Calibri" w:hAnsi="Calibri" w:cs="Arial"/>
        </w:rPr>
        <w:tab/>
      </w:r>
      <w:r w:rsidR="00C3376F" w:rsidRPr="004E69FB">
        <w:rPr>
          <w:rFonts w:ascii="Calibri" w:eastAsia="Calibri" w:hAnsi="Calibri" w:cs="Arial"/>
        </w:rPr>
        <w:tab/>
        <w:t>Assessor’s Signature_____________________</w:t>
      </w:r>
    </w:p>
    <w:p w:rsidR="00C3376F" w:rsidRPr="004E69FB" w:rsidRDefault="00C3376F" w:rsidP="00C3376F">
      <w:pPr>
        <w:spacing w:after="200" w:line="276" w:lineRule="auto"/>
        <w:rPr>
          <w:rFonts w:ascii="Calibri" w:eastAsia="Calibri" w:hAnsi="Calibri" w:cs="Arial"/>
        </w:rPr>
      </w:pPr>
      <w:r w:rsidRPr="004E69FB">
        <w:rPr>
          <w:rFonts w:ascii="Calibri" w:eastAsia="Calibri" w:hAnsi="Calibri" w:cs="Arial"/>
        </w:rPr>
        <w:t>Date: ________________________________</w:t>
      </w:r>
    </w:p>
    <w:p w:rsidR="00C3376F" w:rsidRDefault="00C3376F" w:rsidP="00C3376F"/>
    <w:p w:rsidR="00C3376F" w:rsidRDefault="00C3376F">
      <w:pPr>
        <w:rPr>
          <w:rFonts w:ascii="Calibri" w:eastAsia="Calibri" w:hAnsi="Calibri" w:cs="Arial"/>
          <w:b/>
          <w:sz w:val="32"/>
        </w:rPr>
      </w:pPr>
      <w:r>
        <w:rPr>
          <w:rFonts w:ascii="Calibri" w:eastAsia="Calibri" w:hAnsi="Calibri" w:cs="Arial"/>
          <w:b/>
          <w:sz w:val="32"/>
        </w:rPr>
        <w:br w:type="page"/>
      </w:r>
    </w:p>
    <w:p w:rsidR="004E69FB" w:rsidRPr="004E69FB" w:rsidRDefault="004E69FB" w:rsidP="00C3376F">
      <w:pPr>
        <w:spacing w:after="200" w:line="276" w:lineRule="auto"/>
        <w:jc w:val="center"/>
        <w:rPr>
          <w:rFonts w:ascii="Calibri" w:eastAsia="Calibri" w:hAnsi="Calibri" w:cs="Arial"/>
          <w:b/>
          <w:sz w:val="20"/>
          <w:szCs w:val="28"/>
        </w:rPr>
      </w:pPr>
      <w:r w:rsidRPr="004E69FB">
        <w:rPr>
          <w:rFonts w:ascii="Calibri" w:eastAsia="Calibri" w:hAnsi="Calibri" w:cs="Arial"/>
          <w:b/>
          <w:sz w:val="32"/>
        </w:rPr>
        <w:lastRenderedPageBreak/>
        <w:t xml:space="preserve">Assessors Judgment Guide </w:t>
      </w:r>
    </w:p>
    <w:tbl>
      <w:tblPr>
        <w:tblStyle w:val="TableGrid1"/>
        <w:tblpPr w:leftFromText="180" w:rightFromText="180" w:vertAnchor="text" w:horzAnchor="margin" w:tblpY="155"/>
        <w:tblW w:w="9468" w:type="dxa"/>
        <w:tblLayout w:type="fixed"/>
        <w:tblLook w:val="04A0"/>
      </w:tblPr>
      <w:tblGrid>
        <w:gridCol w:w="1699"/>
        <w:gridCol w:w="7769"/>
      </w:tblGrid>
      <w:tr w:rsidR="004E69FB" w:rsidRPr="004E69FB" w:rsidTr="005340E0">
        <w:trPr>
          <w:trHeight w:val="440"/>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Qualification</w:t>
            </w:r>
          </w:p>
        </w:tc>
        <w:tc>
          <w:tcPr>
            <w:tcW w:w="7769" w:type="dxa"/>
            <w:vAlign w:val="center"/>
          </w:tcPr>
          <w:p w:rsidR="004E69FB" w:rsidRPr="004E69FB" w:rsidRDefault="00590A95" w:rsidP="005340E0">
            <w:pPr>
              <w:rPr>
                <w:rFonts w:ascii="Calibri" w:hAnsi="Calibri" w:cs="Arial"/>
                <w:sz w:val="20"/>
              </w:rPr>
            </w:pPr>
            <w:r>
              <w:rPr>
                <w:rFonts w:ascii="Arial" w:hAnsi="Arial"/>
              </w:rPr>
              <w:t xml:space="preserve">National Vocational Diploma Level </w:t>
            </w:r>
            <w:r>
              <w:t xml:space="preserve"> </w:t>
            </w:r>
            <w:r>
              <w:rPr>
                <w:rFonts w:ascii="Arial" w:hAnsi="Arial"/>
              </w:rPr>
              <w:t>5 in Mechatronics Technology</w:t>
            </w:r>
          </w:p>
        </w:tc>
      </w:tr>
      <w:tr w:rsidR="004E69FB" w:rsidRPr="004E69FB" w:rsidTr="00FB2A3D">
        <w:trPr>
          <w:trHeight w:val="3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Competency Standard(s)</w:t>
            </w:r>
          </w:p>
        </w:tc>
        <w:tc>
          <w:tcPr>
            <w:tcW w:w="7769" w:type="dxa"/>
          </w:tcPr>
          <w:p w:rsidR="004E69FB" w:rsidRPr="005340E0" w:rsidRDefault="00490249" w:rsidP="004E69FB">
            <w:pPr>
              <w:spacing w:before="240"/>
              <w:rPr>
                <w:rFonts w:cstheme="minorHAnsi"/>
                <w:sz w:val="20"/>
              </w:rPr>
            </w:pPr>
            <w:r w:rsidRPr="00490249">
              <w:rPr>
                <w:rFonts w:cstheme="minorHAnsi"/>
                <w:sz w:val="20"/>
              </w:rPr>
              <w:t>Operate Flow Regulating Device</w:t>
            </w:r>
          </w:p>
        </w:tc>
      </w:tr>
      <w:tr w:rsidR="004E69FB" w:rsidRPr="004E69FB" w:rsidTr="00FB2A3D">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769" w:type="dxa"/>
          </w:tcPr>
          <w:p w:rsidR="004E69FB" w:rsidRPr="000A347A" w:rsidRDefault="004E69FB" w:rsidP="000A347A">
            <w:pPr>
              <w:spacing w:before="240"/>
              <w:rPr>
                <w:rFonts w:ascii="Calibri" w:hAnsi="Calibri" w:cs="Arial"/>
                <w:b/>
                <w:bCs/>
              </w:rPr>
            </w:pPr>
            <w:r w:rsidRPr="000A347A">
              <w:rPr>
                <w:rFonts w:ascii="Calibri" w:hAnsi="Calibri" w:cs="Arial"/>
                <w:b/>
                <w:bCs/>
                <w:sz w:val="20"/>
              </w:rPr>
              <w:t>Name:_______ _______________________________________</w:t>
            </w:r>
          </w:p>
          <w:p w:rsidR="004E69FB" w:rsidRPr="000A347A" w:rsidRDefault="004E69FB" w:rsidP="004E69FB">
            <w:pPr>
              <w:rPr>
                <w:rFonts w:ascii="Calibri" w:hAnsi="Calibri" w:cs="Arial"/>
                <w:b/>
                <w:bCs/>
              </w:rPr>
            </w:pPr>
          </w:p>
          <w:p w:rsidR="004E69FB" w:rsidRPr="004E69FB" w:rsidRDefault="004E69FB" w:rsidP="004E69FB">
            <w:pPr>
              <w:rPr>
                <w:rFonts w:ascii="Calibri" w:hAnsi="Calibri" w:cs="Arial"/>
              </w:rPr>
            </w:pPr>
            <w:r w:rsidRPr="000A347A">
              <w:rPr>
                <w:rFonts w:ascii="Calibri" w:hAnsi="Calibri" w:cs="Arial"/>
                <w:b/>
                <w:bCs/>
                <w:sz w:val="20"/>
              </w:rPr>
              <w:t>Registration/Roll Number: ________________________</w:t>
            </w:r>
            <w:r w:rsidR="000A347A">
              <w:rPr>
                <w:rFonts w:ascii="Calibri" w:hAnsi="Calibri" w:cs="Arial"/>
                <w:b/>
                <w:bCs/>
                <w:sz w:val="20"/>
              </w:rPr>
              <w:t>Signature: __________________</w:t>
            </w:r>
          </w:p>
        </w:tc>
      </w:tr>
      <w:tr w:rsidR="004E69FB" w:rsidRPr="004E69FB" w:rsidTr="00FB2A3D">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76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B455BF" w:rsidP="004E69FB">
            <w:pPr>
              <w:rPr>
                <w:rFonts w:ascii="Calibri" w:hAnsi="Calibri" w:cs="Arial"/>
                <w:b/>
                <w:sz w:val="20"/>
              </w:rPr>
            </w:pPr>
            <w:r>
              <w:rPr>
                <w:rFonts w:ascii="Calibri" w:hAnsi="Calibri" w:cs="Arial"/>
                <w:b/>
                <w:noProof/>
                <w:sz w:val="20"/>
              </w:rPr>
              <w:pict>
                <v:rect id="Rectangle 41" o:spid="_x0000_s1033" style="position:absolute;margin-left:69.2pt;margin-top:.15pt;width:14pt;height:9.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B5y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I&#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QErpL2xgf1PO2cqZ9wrwuY1W4SAvU&#10;7lkejMvQDycmXsjlMoVhUiyFa/1gRUweeYo8Pu6fyNlBNQEvcGOeB4Zm78TTx8ab2iy3wVRNUtYr&#10;r9BINDBlSS3DFyGO8bGdol6/W4u/AAAA//8DAFBLAwQUAAYACAAAACEAt6MJ1NoAAAAHAQAADwAA&#10;AGRycy9kb3ducmV2LnhtbEyOQUvEMBCF74L/IYzgzU21UnZr00UEQQQPdtVzthmbss2kNGk37q93&#10;9qS3+XiPN1+1TW4QC06h96TgdpWBQGq96alT8LF7vlmDCFGT0YMnVPCDAbb15UWlS+OP9I5LEzvB&#10;IxRKrcDGOJZShtai02HlRyTOvv3kdGScOmkmfeRxN8i7LCuk0z3xB6tHfLLYHprZKXgNp3lpTXhL&#10;NtmXzedXdmrooNT1VXp8ABExxb8ynPVZHWp22vuZTBADc76+56qCHMQ5LgrGPR+bHGRdyf/+9S8A&#10;AAD//wMAUEsBAi0AFAAGAAgAAAAhALaDOJL+AAAA4QEAABMAAAAAAAAAAAAAAAAAAAAAAFtDb250&#10;ZW50X1R5cGVzXS54bWxQSwECLQAUAAYACAAAACEAOP0h/9YAAACUAQAACwAAAAAAAAAAAAAAAAAv&#10;AQAAX3JlbHMvLnJlbHNQSwECLQAUAAYACAAAACEA+Xwecm8CAAD/BAAADgAAAAAAAAAAAAAAAAAu&#10;AgAAZHJzL2Uyb0RvYy54bWxQSwECLQAUAAYACAAAACEAt6MJ1NoAAAAHAQAADwAAAAAAAAAAAAAA&#10;AADJBAAAZHJzL2Rvd25yZXYueG1sUEsFBgAAAAAEAAQA8wAAANAFAAAAAA==&#10;" fillcolor="window" strokecolor="windowText" strokeweight="1pt"/>
              </w:pict>
            </w:r>
            <w:r>
              <w:rPr>
                <w:rFonts w:ascii="Calibri" w:hAnsi="Calibri" w:cs="Arial"/>
                <w:b/>
                <w:noProof/>
                <w:sz w:val="20"/>
              </w:rPr>
              <w:pict>
                <v:rect id="Rectangle 42" o:spid="_x0000_s1032" style="position:absolute;margin-left:291.15pt;margin-top:-.4pt;width:14pt;height:9.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iibwIAAP8EAAAOAAAAZHJzL2Uyb0RvYy54bWysVE1v2zAMvQ/YfxB0X+0EadMFcYqgRYYB&#10;RVu0HXpmZDk2IEuapMTJfv2eZLdNP07DclBEkSL5nh49v9i3iu2k843RBR+d5JxJLUzZ6E3Bfz2u&#10;vp1z5gPpkpTRsuAH6fnF4uuXeWdncmxqo0rpGJJoP+tswesQ7CzLvKhlS/7EWKnhrIxrKcB0m6x0&#10;1CF7q7Jxnp9lnXGldUZI73F61Tv5IuWvKinCbVV5GZgqOHoLaXVpXcc1W8xptnFk60YMbdA/dNFS&#10;o1H0JdUVBWJb13xI1TbCGW+qcCJMm5mqaoRMGIBmlL9D81CTlQkLyPH2hSb//9KKm92dY01Z8MmY&#10;M00t3ugerJHeKMlwBoI662eIe7B3brA8thHtvnJt/AcOtk+kHl5IlfvABA5H0+l5DuoFXKNxfnaa&#10;SM9eL1vnww9pWhY3BXeonqik3bUPKIjQ55BYyxvVlKtGqWQc/KVybEd4XqiiNB1ninzAYcFX6RcR&#10;IMWba0qzLnYzTY0RdFcpCuixtWDC6w1npDYQtAgu9fLmtv9Q9BFgjwrn6fdZ4Qjkinzdd5yyDmFK&#10;RzwySXbAHXnvmY67tSkPeCpneg17K1YNsl0D7R05iBYcYxDDLZZKGeAzw46z2rg/n53HeGgJXs46&#10;DAGw/96Sk8DyU0Nl30eTSZyaZExOp2MY7tizPvbobXtp8BAjjLwVaRvjg3reVs60T5jXZawKF2mB&#10;2j3Lg3EZ+uHExAu5XKYwTIqlcK0frIjJI0+Rx8f9Ezk7qCbgBW7M88DQ7J14+th4U5vlNpiqScp6&#10;5RUaiQamLKll+CLEMT62U9Trd2vxFwAA//8DAFBLAwQUAAYACAAAACEA4HjLDNsAAAAIAQAADwAA&#10;AGRycy9kb3ducmV2LnhtbEyPQUvEMBSE74L/ITzBm5tsxaXWposIggge7KrnbPNsyjYvpUm7dX+9&#10;b096HGaY+abcLr4XM46xC6RhvVIgkJpgO2o1fOyeb3IQMRmypg+EGn4wwra6vChNYcOR3nGuUyu4&#10;hGJhNLiUhkLK2Dj0Jq7CgMTedxi9SSzHVtrRHLnc9zJTaiO96YgXnBnwyWFzqCev4TWeprmx8W1x&#10;i3u5//xSp5oOWl9fLY8PIBIu6S8MZ3xGh4qZ9mEiG0Wv4S7Pbjmq4fyA/c1asd5zMM9AVqX8f6D6&#10;BQAA//8DAFBLAQItABQABgAIAAAAIQC2gziS/gAAAOEBAAATAAAAAAAAAAAAAAAAAAAAAABbQ29u&#10;dGVudF9UeXBlc10ueG1sUEsBAi0AFAAGAAgAAAAhADj9If/WAAAAlAEAAAsAAAAAAAAAAAAAAAAA&#10;LwEAAF9yZWxzLy5yZWxzUEsBAi0AFAAGAAgAAAAhACcJGKJvAgAA/wQAAA4AAAAAAAAAAAAAAAAA&#10;LgIAAGRycy9lMm9Eb2MueG1sUEsBAi0AFAAGAAgAAAAhAOB4ywzbAAAACAEAAA8AAAAAAAAAAAAA&#10;AAAAyQQAAGRycy9kb3ducmV2LnhtbFBLBQYAAAAABAAEAPMAAADRBQ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Name of the Assessor</w:t>
            </w:r>
            <w:r w:rsidRPr="004E69FB">
              <w:rPr>
                <w:rFonts w:ascii="Calibri" w:hAnsi="Calibri" w:cs="Arial"/>
                <w:sz w:val="20"/>
              </w:rPr>
              <w:t>________________________</w:t>
            </w:r>
            <w:r w:rsidRPr="004E69FB">
              <w:rPr>
                <w:rFonts w:ascii="Calibri" w:hAnsi="Calibri" w:cs="Arial"/>
                <w:b/>
                <w:sz w:val="20"/>
              </w:rPr>
              <w:t xml:space="preserve"> Assessor’s code:</w:t>
            </w:r>
            <w:r w:rsidRPr="004E69FB">
              <w:rPr>
                <w:rFonts w:ascii="Calibri" w:hAnsi="Calibri" w:cs="Arial"/>
                <w:sz w:val="20"/>
              </w:rPr>
              <w:t>___________________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b/>
                <w:sz w:val="20"/>
              </w:rPr>
              <w:t>Signature:</w:t>
            </w:r>
            <w:r w:rsidRPr="004E69FB">
              <w:rPr>
                <w:rFonts w:ascii="Calibri" w:hAnsi="Calibri" w:cs="Arial"/>
                <w:sz w:val="20"/>
              </w:rPr>
              <w:t>__________________________________</w:t>
            </w:r>
          </w:p>
        </w:tc>
      </w:tr>
    </w:tbl>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p w:rsidR="004E69FB" w:rsidRPr="004E69FB" w:rsidRDefault="004E69FB" w:rsidP="004E69FB">
      <w:pPr>
        <w:spacing w:after="200" w:line="276" w:lineRule="auto"/>
        <w:rPr>
          <w:rFonts w:ascii="Calibri" w:eastAsia="Calibri" w:hAnsi="Calibri" w:cs="Arial"/>
          <w:sz w:val="2"/>
        </w:rPr>
      </w:pPr>
    </w:p>
    <w:tbl>
      <w:tblPr>
        <w:tblStyle w:val="TableGrid1"/>
        <w:tblW w:w="9480" w:type="dxa"/>
        <w:tblLayout w:type="fixed"/>
        <w:tblLook w:val="04A0"/>
      </w:tblPr>
      <w:tblGrid>
        <w:gridCol w:w="3201"/>
        <w:gridCol w:w="566"/>
        <w:gridCol w:w="566"/>
        <w:gridCol w:w="566"/>
        <w:gridCol w:w="566"/>
        <w:gridCol w:w="567"/>
        <w:gridCol w:w="1698"/>
        <w:gridCol w:w="1750"/>
      </w:tblGrid>
      <w:tr w:rsidR="004E69FB" w:rsidRPr="004E69FB" w:rsidTr="00FB2A3D">
        <w:trPr>
          <w:trHeight w:val="384"/>
        </w:trPr>
        <w:tc>
          <w:tcPr>
            <w:tcW w:w="9478" w:type="dxa"/>
            <w:gridSpan w:val="8"/>
            <w:vAlign w:val="center"/>
          </w:tcPr>
          <w:p w:rsidR="004E69FB" w:rsidRPr="004E69FB" w:rsidRDefault="004E69FB" w:rsidP="004E69FB">
            <w:pPr>
              <w:jc w:val="center"/>
              <w:rPr>
                <w:rFonts w:ascii="Calibri" w:hAnsi="Calibri" w:cs="Arial"/>
                <w:b/>
              </w:rPr>
            </w:pPr>
            <w:r w:rsidRPr="004E69FB">
              <w:rPr>
                <w:rFonts w:ascii="Calibri" w:hAnsi="Calibri" w:cs="Arial"/>
                <w:b/>
                <w:sz w:val="28"/>
              </w:rPr>
              <w:t xml:space="preserve">Assessment Summary </w:t>
            </w:r>
            <w:r w:rsidRPr="004E69FB">
              <w:rPr>
                <w:rFonts w:ascii="Calibri" w:hAnsi="Calibri" w:cs="Arial"/>
                <w:b/>
              </w:rPr>
              <w:t>(to be filled by the assessor)</w:t>
            </w:r>
          </w:p>
        </w:tc>
      </w:tr>
      <w:tr w:rsidR="004E69FB" w:rsidRPr="004E69FB" w:rsidTr="00FB2A3D">
        <w:trPr>
          <w:trHeight w:val="487"/>
        </w:trPr>
        <w:tc>
          <w:tcPr>
            <w:tcW w:w="3201" w:type="dxa"/>
            <w:vAlign w:val="center"/>
          </w:tcPr>
          <w:p w:rsidR="004E69FB" w:rsidRPr="004E69FB" w:rsidRDefault="004E69FB" w:rsidP="004E69FB">
            <w:pPr>
              <w:jc w:val="center"/>
              <w:rPr>
                <w:rFonts w:ascii="Calibri" w:hAnsi="Calibri" w:cs="Arial"/>
                <w:b/>
              </w:rPr>
            </w:pPr>
            <w:r w:rsidRPr="004E69FB">
              <w:rPr>
                <w:rFonts w:ascii="Calibri" w:hAnsi="Calibri" w:cs="Arial"/>
                <w:b/>
              </w:rPr>
              <w:t>Activity</w:t>
            </w:r>
          </w:p>
        </w:tc>
        <w:tc>
          <w:tcPr>
            <w:tcW w:w="2829" w:type="dxa"/>
            <w:gridSpan w:val="5"/>
            <w:vAlign w:val="center"/>
          </w:tcPr>
          <w:p w:rsidR="004E69FB" w:rsidRPr="004E69FB" w:rsidRDefault="004E69FB" w:rsidP="004E69FB">
            <w:pPr>
              <w:jc w:val="center"/>
              <w:rPr>
                <w:rFonts w:ascii="Calibri" w:hAnsi="Calibri" w:cs="Arial"/>
                <w:b/>
              </w:rPr>
            </w:pPr>
            <w:r w:rsidRPr="004E69FB">
              <w:rPr>
                <w:rFonts w:ascii="Calibri" w:hAnsi="Calibri" w:cs="Arial"/>
                <w:b/>
              </w:rPr>
              <w:t>Method</w:t>
            </w:r>
          </w:p>
        </w:tc>
        <w:tc>
          <w:tcPr>
            <w:tcW w:w="3448" w:type="dxa"/>
            <w:gridSpan w:val="2"/>
            <w:vAlign w:val="center"/>
          </w:tcPr>
          <w:p w:rsidR="004E69FB" w:rsidRPr="004E69FB" w:rsidRDefault="004E69FB" w:rsidP="004E69FB">
            <w:pPr>
              <w:jc w:val="center"/>
              <w:rPr>
                <w:rFonts w:ascii="Calibri" w:hAnsi="Calibri" w:cs="Arial"/>
                <w:b/>
              </w:rPr>
            </w:pPr>
            <w:r w:rsidRPr="004E69FB">
              <w:rPr>
                <w:rFonts w:ascii="Calibri" w:hAnsi="Calibri" w:cs="Arial"/>
                <w:b/>
              </w:rPr>
              <w:t>Result</w:t>
            </w:r>
          </w:p>
        </w:tc>
      </w:tr>
      <w:tr w:rsidR="004E69FB" w:rsidRPr="004E69FB" w:rsidTr="00FB2A3D">
        <w:trPr>
          <w:cantSplit/>
          <w:trHeight w:val="1566"/>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Nature of Activity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Written</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Oral</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 xml:space="preserve">Observation </w:t>
            </w:r>
          </w:p>
        </w:tc>
        <w:tc>
          <w:tcPr>
            <w:tcW w:w="566" w:type="dxa"/>
            <w:textDirection w:val="btLr"/>
          </w:tcPr>
          <w:p w:rsidR="004E69FB" w:rsidRPr="004E69FB" w:rsidRDefault="004E69FB" w:rsidP="004E69FB">
            <w:pPr>
              <w:ind w:left="113" w:right="113"/>
              <w:rPr>
                <w:rFonts w:ascii="Calibri" w:hAnsi="Calibri" w:cs="Arial"/>
              </w:rPr>
            </w:pPr>
            <w:r w:rsidRPr="004E69FB">
              <w:rPr>
                <w:rFonts w:ascii="Calibri" w:hAnsi="Calibri" w:cs="Arial"/>
              </w:rPr>
              <w:t>Portfolio</w:t>
            </w:r>
          </w:p>
        </w:tc>
        <w:tc>
          <w:tcPr>
            <w:tcW w:w="567" w:type="dxa"/>
            <w:textDirection w:val="btLr"/>
          </w:tcPr>
          <w:p w:rsidR="004E69FB" w:rsidRPr="004E69FB" w:rsidRDefault="004E69FB" w:rsidP="004E69FB">
            <w:pPr>
              <w:ind w:left="113" w:right="113"/>
              <w:rPr>
                <w:rFonts w:ascii="Calibri" w:hAnsi="Calibri" w:cs="Arial"/>
              </w:rPr>
            </w:pPr>
            <w:r w:rsidRPr="004E69FB">
              <w:rPr>
                <w:rFonts w:ascii="Calibri" w:hAnsi="Calibri" w:cs="Arial"/>
              </w:rPr>
              <w:t>Role Play</w:t>
            </w:r>
          </w:p>
        </w:tc>
        <w:tc>
          <w:tcPr>
            <w:tcW w:w="1698"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Competent</w:t>
            </w:r>
          </w:p>
        </w:tc>
        <w:tc>
          <w:tcPr>
            <w:tcW w:w="1750" w:type="dxa"/>
            <w:textDirection w:val="btLr"/>
            <w:vAlign w:val="center"/>
          </w:tcPr>
          <w:p w:rsidR="004E69FB" w:rsidRPr="004E69FB" w:rsidRDefault="004E69FB" w:rsidP="004E69FB">
            <w:pPr>
              <w:ind w:left="113" w:right="113"/>
              <w:jc w:val="right"/>
              <w:rPr>
                <w:rFonts w:ascii="Calibri" w:hAnsi="Calibri" w:cs="Arial"/>
              </w:rPr>
            </w:pPr>
            <w:r w:rsidRPr="004E69FB">
              <w:rPr>
                <w:rFonts w:ascii="Calibri" w:hAnsi="Calibri" w:cs="Arial"/>
              </w:rPr>
              <w:t>Not Yet Competent</w:t>
            </w: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Practical Skill Demonstration</w:t>
            </w: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shd w:val="clear" w:color="auto" w:fill="D9D9D9"/>
          </w:tcPr>
          <w:p w:rsidR="004E69FB" w:rsidRPr="004E69FB" w:rsidRDefault="004E69FB" w:rsidP="004E69FB">
            <w:pPr>
              <w:rPr>
                <w:rFonts w:ascii="Calibri" w:hAnsi="Calibri" w:cs="Arial"/>
                <w:highlight w:val="lightGray"/>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295"/>
        </w:trPr>
        <w:tc>
          <w:tcPr>
            <w:tcW w:w="3201" w:type="dxa"/>
            <w:vAlign w:val="center"/>
          </w:tcPr>
          <w:p w:rsidR="004E69FB" w:rsidRPr="004E69FB" w:rsidRDefault="004E69FB" w:rsidP="004E69FB">
            <w:pPr>
              <w:rPr>
                <w:rFonts w:ascii="Calibri" w:hAnsi="Calibri" w:cs="Arial"/>
              </w:rPr>
            </w:pPr>
            <w:r w:rsidRPr="004E69FB">
              <w:rPr>
                <w:rFonts w:ascii="Calibri" w:hAnsi="Calibri" w:cs="Arial"/>
              </w:rPr>
              <w:t xml:space="preserve">Knowledge Assessment </w:t>
            </w:r>
          </w:p>
        </w:tc>
        <w:tc>
          <w:tcPr>
            <w:tcW w:w="566" w:type="dxa"/>
            <w:shd w:val="clear" w:color="auto" w:fill="D9D9D9"/>
          </w:tcPr>
          <w:p w:rsidR="004E69FB" w:rsidRPr="004E69FB" w:rsidRDefault="004E69FB" w:rsidP="004E69FB">
            <w:pPr>
              <w:rPr>
                <w:rFonts w:ascii="Calibri" w:hAnsi="Calibri" w:cs="Arial"/>
              </w:rPr>
            </w:pPr>
          </w:p>
        </w:tc>
        <w:tc>
          <w:tcPr>
            <w:tcW w:w="566" w:type="dxa"/>
          </w:tcPr>
          <w:p w:rsidR="004E69FB" w:rsidRPr="004E69FB" w:rsidRDefault="004E69FB" w:rsidP="004E69FB">
            <w:pPr>
              <w:rPr>
                <w:rFonts w:ascii="Calibri" w:hAnsi="Calibri" w:cs="Arial"/>
              </w:rPr>
            </w:pPr>
            <w:r w:rsidRPr="004E69FB">
              <w:rPr>
                <w:rFonts w:ascii="Calibri" w:hAnsi="Calibri" w:cs="Arial"/>
              </w:rPr>
              <w:sym w:font="Wingdings" w:char="F0FC"/>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r w:rsidR="004E69FB" w:rsidRPr="004E69FB" w:rsidTr="004E69FB">
        <w:trPr>
          <w:trHeight w:val="306"/>
        </w:trPr>
        <w:tc>
          <w:tcPr>
            <w:tcW w:w="3201" w:type="dxa"/>
            <w:vAlign w:val="center"/>
          </w:tcPr>
          <w:p w:rsidR="004E69FB" w:rsidRPr="004E69FB" w:rsidRDefault="004E69FB" w:rsidP="004E69FB">
            <w:pPr>
              <w:rPr>
                <w:rFonts w:ascii="Calibri" w:hAnsi="Calibri" w:cs="Arial"/>
              </w:rPr>
            </w:pPr>
            <w:r w:rsidRPr="004E69FB">
              <w:rPr>
                <w:rFonts w:ascii="Calibri" w:hAnsi="Calibri" w:cs="Arial"/>
              </w:rPr>
              <w:t>Other Requirement</w:t>
            </w: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6" w:type="dxa"/>
            <w:shd w:val="clear" w:color="auto" w:fill="D9D9D9"/>
          </w:tcPr>
          <w:p w:rsidR="004E69FB" w:rsidRPr="004E69FB" w:rsidRDefault="004E69FB" w:rsidP="004E69FB">
            <w:pPr>
              <w:rPr>
                <w:rFonts w:ascii="Calibri" w:hAnsi="Calibri" w:cs="Arial"/>
              </w:rPr>
            </w:pPr>
          </w:p>
        </w:tc>
        <w:tc>
          <w:tcPr>
            <w:tcW w:w="567" w:type="dxa"/>
            <w:shd w:val="clear" w:color="auto" w:fill="D9D9D9"/>
          </w:tcPr>
          <w:p w:rsidR="004E69FB" w:rsidRPr="004E69FB" w:rsidRDefault="004E69FB" w:rsidP="004E69FB">
            <w:pPr>
              <w:rPr>
                <w:rFonts w:ascii="Calibri" w:hAnsi="Calibri" w:cs="Arial"/>
              </w:rPr>
            </w:pPr>
          </w:p>
        </w:tc>
        <w:tc>
          <w:tcPr>
            <w:tcW w:w="1698" w:type="dxa"/>
          </w:tcPr>
          <w:p w:rsidR="004E69FB" w:rsidRPr="004E69FB" w:rsidRDefault="004E69FB" w:rsidP="004E69FB">
            <w:pPr>
              <w:rPr>
                <w:rFonts w:ascii="Calibri" w:hAnsi="Calibri" w:cs="Arial"/>
              </w:rPr>
            </w:pPr>
          </w:p>
        </w:tc>
        <w:tc>
          <w:tcPr>
            <w:tcW w:w="1750" w:type="dxa"/>
          </w:tcPr>
          <w:p w:rsidR="004E69FB" w:rsidRPr="004E69FB" w:rsidRDefault="004E69FB" w:rsidP="004E69FB">
            <w:pPr>
              <w:rPr>
                <w:rFonts w:ascii="Calibri" w:hAnsi="Calibri" w:cs="Arial"/>
              </w:rPr>
            </w:pPr>
          </w:p>
        </w:tc>
      </w:tr>
    </w:tbl>
    <w:p w:rsidR="004E69FB" w:rsidRPr="004E69FB" w:rsidRDefault="004E69FB" w:rsidP="004E69FB">
      <w:pPr>
        <w:spacing w:after="200" w:line="276" w:lineRule="auto"/>
        <w:rPr>
          <w:rFonts w:ascii="Calibri" w:eastAsia="Calibri" w:hAnsi="Calibri" w:cs="Arial"/>
          <w:sz w:val="12"/>
          <w:szCs w:val="12"/>
        </w:rPr>
      </w:pPr>
    </w:p>
    <w:p w:rsidR="004E69FB" w:rsidRPr="004E69FB" w:rsidRDefault="004E69FB" w:rsidP="004E69FB">
      <w:pPr>
        <w:spacing w:after="200" w:line="276" w:lineRule="auto"/>
        <w:rPr>
          <w:rFonts w:ascii="Calibri" w:eastAsia="Calibri" w:hAnsi="Calibri" w:cs="Arial"/>
          <w:b/>
          <w:sz w:val="28"/>
          <w:szCs w:val="18"/>
        </w:rPr>
      </w:pPr>
      <w:r w:rsidRPr="004E69FB">
        <w:rPr>
          <w:rFonts w:ascii="Calibri" w:eastAsia="Calibri" w:hAnsi="Calibri" w:cs="Arial"/>
          <w:b/>
          <w:sz w:val="28"/>
          <w:szCs w:val="18"/>
        </w:rPr>
        <w:br w:type="page"/>
      </w:r>
    </w:p>
    <w:p w:rsidR="00C3376F" w:rsidRPr="004E69FB" w:rsidRDefault="00C3376F" w:rsidP="00C3376F">
      <w:pPr>
        <w:spacing w:after="200" w:line="276" w:lineRule="auto"/>
        <w:jc w:val="center"/>
        <w:rPr>
          <w:rFonts w:ascii="Calibri" w:eastAsia="Calibri" w:hAnsi="Calibri" w:cs="Arial"/>
          <w:b/>
          <w:sz w:val="32"/>
          <w:szCs w:val="18"/>
        </w:rPr>
      </w:pPr>
      <w:r w:rsidRPr="004E69FB">
        <w:rPr>
          <w:rFonts w:ascii="Calibri" w:eastAsia="Calibri" w:hAnsi="Calibri" w:cs="Arial"/>
          <w:b/>
          <w:sz w:val="32"/>
          <w:szCs w:val="18"/>
        </w:rPr>
        <w:lastRenderedPageBreak/>
        <w:t>Observation Checklist</w:t>
      </w:r>
    </w:p>
    <w:tbl>
      <w:tblPr>
        <w:tblStyle w:val="TableGrid1"/>
        <w:tblW w:w="9464" w:type="dxa"/>
        <w:tblInd w:w="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48"/>
        <w:gridCol w:w="1440"/>
        <w:gridCol w:w="2430"/>
        <w:gridCol w:w="1156"/>
        <w:gridCol w:w="632"/>
        <w:gridCol w:w="633"/>
        <w:gridCol w:w="2525"/>
      </w:tblGrid>
      <w:tr w:rsidR="00C3376F" w:rsidRPr="004E69FB" w:rsidTr="00880D03">
        <w:trPr>
          <w:trHeight w:val="456"/>
        </w:trPr>
        <w:tc>
          <w:tcPr>
            <w:tcW w:w="2088" w:type="dxa"/>
            <w:gridSpan w:val="2"/>
          </w:tcPr>
          <w:p w:rsidR="00C3376F" w:rsidRPr="004E69FB" w:rsidRDefault="00C3376F" w:rsidP="00B5021F">
            <w:pPr>
              <w:rPr>
                <w:rFonts w:ascii="Calibri" w:hAnsi="Calibri" w:cs="Arial"/>
                <w:szCs w:val="20"/>
              </w:rPr>
            </w:pPr>
            <w:r w:rsidRPr="004E69FB">
              <w:rPr>
                <w:rFonts w:ascii="Calibri" w:hAnsi="Calibri" w:cs="Arial"/>
                <w:b/>
                <w:szCs w:val="20"/>
              </w:rPr>
              <w:t xml:space="preserve">Assessment Task </w:t>
            </w:r>
          </w:p>
        </w:tc>
        <w:tc>
          <w:tcPr>
            <w:tcW w:w="7376" w:type="dxa"/>
            <w:gridSpan w:val="5"/>
          </w:tcPr>
          <w:p w:rsidR="000A347A" w:rsidRPr="004E69FB" w:rsidRDefault="00C3376F" w:rsidP="000A347A">
            <w:pPr>
              <w:rPr>
                <w:rFonts w:ascii="Calibri" w:hAnsi="Calibri" w:cs="Arial"/>
                <w:szCs w:val="20"/>
              </w:rPr>
            </w:pPr>
            <w:r w:rsidRPr="004E69FB">
              <w:rPr>
                <w:rFonts w:ascii="Arial" w:hAnsi="Arial" w:cs="Arial"/>
                <w:noProof/>
              </w:rPr>
              <w:t xml:space="preserve">1. </w:t>
            </w:r>
          </w:p>
          <w:p w:rsidR="00C3376F" w:rsidRPr="004E69FB" w:rsidRDefault="00C3376F" w:rsidP="00B5021F">
            <w:pPr>
              <w:rPr>
                <w:rFonts w:ascii="Calibri" w:hAnsi="Calibri" w:cs="Arial"/>
                <w:szCs w:val="20"/>
              </w:rPr>
            </w:pPr>
          </w:p>
        </w:tc>
      </w:tr>
      <w:tr w:rsidR="00C3376F" w:rsidRPr="004E69FB" w:rsidTr="00880D03">
        <w:tblPrEx>
          <w:tblBorders>
            <w:top w:val="single" w:sz="18" w:space="0" w:color="auto"/>
            <w:left w:val="single" w:sz="18" w:space="0" w:color="auto"/>
            <w:bottom w:val="single" w:sz="18" w:space="0" w:color="auto"/>
            <w:right w:val="single" w:sz="18" w:space="0" w:color="auto"/>
          </w:tblBorders>
        </w:tblPrEx>
        <w:trPr>
          <w:trHeight w:val="519"/>
        </w:trPr>
        <w:tc>
          <w:tcPr>
            <w:tcW w:w="5674" w:type="dxa"/>
            <w:gridSpan w:val="4"/>
            <w:tcBorders>
              <w:top w:val="single" w:sz="18" w:space="0" w:color="auto"/>
              <w:bottom w:val="single" w:sz="18" w:space="0" w:color="auto"/>
            </w:tcBorders>
          </w:tcPr>
          <w:p w:rsidR="00C3376F" w:rsidRPr="004E69FB" w:rsidRDefault="00C3376F" w:rsidP="00B5021F">
            <w:pPr>
              <w:rPr>
                <w:rFonts w:ascii="Calibri" w:hAnsi="Calibri" w:cs="Arial"/>
                <w:b/>
                <w:sz w:val="20"/>
                <w:szCs w:val="20"/>
              </w:rPr>
            </w:pPr>
            <w:r w:rsidRPr="004E69FB">
              <w:rPr>
                <w:rFonts w:ascii="Calibri" w:hAnsi="Calibri" w:cs="Arial"/>
                <w:b/>
                <w:sz w:val="20"/>
                <w:szCs w:val="20"/>
              </w:rPr>
              <w:t>During the practical assessment, candidate demonstrated the following:</w:t>
            </w:r>
          </w:p>
        </w:tc>
        <w:tc>
          <w:tcPr>
            <w:tcW w:w="632"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Yes</w:t>
            </w:r>
          </w:p>
        </w:tc>
        <w:tc>
          <w:tcPr>
            <w:tcW w:w="633"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No</w:t>
            </w:r>
          </w:p>
        </w:tc>
        <w:tc>
          <w:tcPr>
            <w:tcW w:w="2525" w:type="dxa"/>
            <w:tcBorders>
              <w:top w:val="single" w:sz="18" w:space="0" w:color="auto"/>
              <w:bottom w:val="single" w:sz="18" w:space="0" w:color="auto"/>
            </w:tcBorders>
            <w:vAlign w:val="center"/>
          </w:tcPr>
          <w:p w:rsidR="00C3376F" w:rsidRPr="004E69FB" w:rsidRDefault="00C3376F" w:rsidP="00B5021F">
            <w:pPr>
              <w:rPr>
                <w:rFonts w:ascii="Calibri" w:hAnsi="Calibri" w:cs="Arial"/>
                <w:b/>
                <w:sz w:val="20"/>
                <w:szCs w:val="20"/>
              </w:rPr>
            </w:pPr>
            <w:r w:rsidRPr="004E69FB">
              <w:rPr>
                <w:rFonts w:ascii="Calibri" w:hAnsi="Calibri" w:cs="Arial"/>
                <w:b/>
                <w:sz w:val="20"/>
                <w:szCs w:val="20"/>
              </w:rPr>
              <w:t>Remarks</w:t>
            </w: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55"/>
        </w:trPr>
        <w:tc>
          <w:tcPr>
            <w:tcW w:w="648" w:type="dxa"/>
            <w:tcBorders>
              <w:top w:val="single" w:sz="18" w:space="0" w:color="auto"/>
            </w:tcBorders>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Borders>
              <w:top w:val="single" w:sz="18" w:space="0" w:color="auto"/>
            </w:tcBorders>
          </w:tcPr>
          <w:p w:rsidR="00880D03" w:rsidRPr="00880D03" w:rsidRDefault="00880D03" w:rsidP="00880D03">
            <w:pPr>
              <w:spacing w:line="360" w:lineRule="auto"/>
              <w:rPr>
                <w:rFonts w:ascii="Arial" w:hAnsi="Arial"/>
                <w:iCs/>
              </w:rPr>
            </w:pPr>
            <w:r w:rsidRPr="00880D03">
              <w:rPr>
                <w:rFonts w:ascii="Arial" w:hAnsi="Arial"/>
                <w:iCs/>
              </w:rPr>
              <w:t>Identify various parts of the ball valve including Handle, shaft, Ball, Seats and valve body</w:t>
            </w:r>
          </w:p>
        </w:tc>
        <w:tc>
          <w:tcPr>
            <w:tcW w:w="632" w:type="dxa"/>
            <w:tcBorders>
              <w:top w:val="single" w:sz="18" w:space="0" w:color="auto"/>
            </w:tcBorders>
          </w:tcPr>
          <w:p w:rsidR="00880D03" w:rsidRPr="004E69FB" w:rsidRDefault="00880D03" w:rsidP="00880D03">
            <w:pPr>
              <w:rPr>
                <w:rFonts w:ascii="Calibri" w:hAnsi="Calibri" w:cs="Arial"/>
              </w:rPr>
            </w:pPr>
          </w:p>
        </w:tc>
        <w:tc>
          <w:tcPr>
            <w:tcW w:w="633" w:type="dxa"/>
            <w:tcBorders>
              <w:top w:val="single" w:sz="18" w:space="0" w:color="auto"/>
            </w:tcBorders>
          </w:tcPr>
          <w:p w:rsidR="00880D03" w:rsidRPr="004E69FB" w:rsidRDefault="00880D03" w:rsidP="00880D03">
            <w:pPr>
              <w:rPr>
                <w:rFonts w:ascii="Calibri" w:hAnsi="Calibri" w:cs="Arial"/>
              </w:rPr>
            </w:pPr>
          </w:p>
        </w:tc>
        <w:tc>
          <w:tcPr>
            <w:tcW w:w="2525" w:type="dxa"/>
            <w:vMerge w:val="restart"/>
            <w:tcBorders>
              <w:top w:val="single" w:sz="18" w:space="0" w:color="auto"/>
            </w:tcBorders>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55"/>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hAnsi="Arial"/>
                <w:iCs/>
              </w:rPr>
              <w:t xml:space="preserve">Observe </w:t>
            </w:r>
            <w:r w:rsidRPr="00880D03">
              <w:rPr>
                <w:rFonts w:ascii="Arial" w:eastAsiaTheme="minorHAnsi" w:hAnsi="Arial"/>
              </w:rPr>
              <w:t>a ball with a hole drilled through the center swivel mounted within the valve body</w:t>
            </w:r>
          </w:p>
        </w:tc>
        <w:tc>
          <w:tcPr>
            <w:tcW w:w="632" w:type="dxa"/>
            <w:vAlign w:val="center"/>
          </w:tcPr>
          <w:p w:rsidR="00880D03" w:rsidRPr="004E69FB" w:rsidRDefault="00880D03" w:rsidP="00880D03">
            <w:pPr>
              <w:rPr>
                <w:rFonts w:ascii="Calibri" w:hAnsi="Calibri" w:cs="Arial"/>
              </w:rPr>
            </w:pPr>
          </w:p>
        </w:tc>
        <w:tc>
          <w:tcPr>
            <w:tcW w:w="633" w:type="dxa"/>
            <w:vAlign w:val="center"/>
          </w:tcPr>
          <w:p w:rsidR="00880D03" w:rsidRPr="004E69FB" w:rsidRDefault="00880D03" w:rsidP="00880D03">
            <w:pPr>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330"/>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hAnsi="Arial"/>
                <w:iCs/>
              </w:rPr>
              <w:t xml:space="preserve">Ensure </w:t>
            </w:r>
            <w:r w:rsidRPr="00880D03">
              <w:rPr>
                <w:rFonts w:ascii="Arial" w:eastAsiaTheme="minorHAnsi" w:hAnsi="Arial"/>
              </w:rPr>
              <w:t>the hole in the ball is orientated in the same direction as the pipe to allow flow</w:t>
            </w:r>
          </w:p>
        </w:tc>
        <w:tc>
          <w:tcPr>
            <w:tcW w:w="632" w:type="dxa"/>
            <w:vAlign w:val="center"/>
          </w:tcPr>
          <w:p w:rsidR="00880D03" w:rsidRPr="004E69FB" w:rsidRDefault="00880D03" w:rsidP="00880D03">
            <w:pPr>
              <w:rPr>
                <w:rFonts w:ascii="Calibri" w:hAnsi="Calibri" w:cs="Arial"/>
              </w:rPr>
            </w:pPr>
          </w:p>
        </w:tc>
        <w:tc>
          <w:tcPr>
            <w:tcW w:w="633" w:type="dxa"/>
            <w:vAlign w:val="center"/>
          </w:tcPr>
          <w:p w:rsidR="00880D03" w:rsidRPr="004E69FB" w:rsidRDefault="00880D03" w:rsidP="00880D03">
            <w:pPr>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hAnsi="Arial"/>
                <w:iCs/>
              </w:rPr>
              <w:t xml:space="preserve">Observe </w:t>
            </w:r>
            <w:r w:rsidRPr="00880D03">
              <w:rPr>
                <w:rFonts w:ascii="Arial" w:eastAsiaTheme="minorHAnsi" w:hAnsi="Arial"/>
              </w:rPr>
              <w:t>the hole in the ball is oriented away from the direction of the pipe, the flowrate will be restricted and finally cut off completely when the hole is oriented at 90 degrees to the pipe direction</w:t>
            </w:r>
          </w:p>
        </w:tc>
        <w:tc>
          <w:tcPr>
            <w:tcW w:w="632" w:type="dxa"/>
            <w:shd w:val="clear" w:color="auto" w:fill="auto"/>
            <w:vAlign w:val="center"/>
          </w:tcPr>
          <w:p w:rsidR="00880D03" w:rsidRPr="004E69FB" w:rsidRDefault="00880D03" w:rsidP="00880D03">
            <w:pPr>
              <w:tabs>
                <w:tab w:val="left" w:pos="620"/>
              </w:tabs>
              <w:rPr>
                <w:rFonts w:ascii="Calibri" w:hAnsi="Calibri" w:cs="Arial"/>
              </w:rPr>
            </w:pPr>
            <w:r w:rsidRPr="004E69FB">
              <w:rPr>
                <w:rFonts w:ascii="Calibri" w:hAnsi="Calibri" w:cs="Arial"/>
              </w:rPr>
              <w:tab/>
            </w: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r w:rsidRPr="00880D03">
              <w:rPr>
                <w:rFonts w:ascii="Arial" w:eastAsiaTheme="minorHAnsi" w:hAnsi="Arial"/>
              </w:rPr>
              <w:t>Note that the hole in the ball is a lesser diameter than the nominal bore of the pipe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Identify the gear box, handle, butterfly and the body of the butterfly valve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Observe a circular disc in the middle of fluid pipe.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 xml:space="preserve">Ensure the butterfly is oriented in the same direction as the pipe to allow full flow. </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 xml:space="preserve">Oriented the butterfly away from the direction of the pipe, the flowrate will be restricted by the increased area of obstruction to the fluid </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r w:rsidRPr="00880D03">
              <w:rPr>
                <w:rFonts w:ascii="Arial" w:eastAsiaTheme="minorHAnsi" w:hAnsi="Arial"/>
              </w:rPr>
              <w:t>Keep the butterfly orienting away from the fluid until 90 degrees to completely restrict the flow</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Identify gate and body of the gate valve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Identify the gate in the valve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 xml:space="preserve">Identify the shape of the gate with respect to </w:t>
            </w:r>
            <w:r w:rsidRPr="00880D03">
              <w:rPr>
                <w:rFonts w:ascii="Arial" w:eastAsiaTheme="minorHAnsi" w:hAnsi="Arial"/>
              </w:rPr>
              <w:lastRenderedPageBreak/>
              <w:t>the pipe diameter</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vMerge/>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Identify the direction of movement of the gate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eastAsiaTheme="minorHAnsi" w:hAnsi="Arial"/>
              </w:rPr>
            </w:pPr>
            <w:r w:rsidRPr="00880D03">
              <w:rPr>
                <w:rFonts w:ascii="Arial" w:eastAsiaTheme="minorHAnsi" w:hAnsi="Arial"/>
              </w:rPr>
              <w:t>Ensure the complete upward motion of the gate for full flow of the fluid</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r w:rsidRPr="00880D03">
              <w:rPr>
                <w:rFonts w:ascii="Arial" w:eastAsiaTheme="minorHAnsi" w:hAnsi="Arial"/>
              </w:rPr>
              <w:t>Ensure compete downward motion of the gate until the opposite end for complete restriction to the fluid flow.</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Identify bonnet, diaphragm/ flexible sheet, seat and main body of the valve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Identify whether the valve is manual or pneumatic actuated</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r w:rsidRPr="00880D03">
              <w:rPr>
                <w:rFonts w:ascii="Arial" w:hAnsi="Arial"/>
                <w:iCs/>
              </w:rPr>
              <w:t>observe the fluid flow rates from the pipe as the diaphragm is pushed towards the seat for complete obstruction to the flow</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Identify the following parts in a non-return/ check valve: body, cover plate, disc, seats, hinge, hinge pin, nut, cotter pin, stud bolt, gasket, washer</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observe the fluid flow as the disk is released</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r w:rsidRPr="00880D03">
              <w:rPr>
                <w:rFonts w:ascii="Arial" w:hAnsi="Arial"/>
                <w:iCs/>
              </w:rPr>
              <w:t>observe the disk being fixed as the flow direction is reversed</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9918ED" w:rsidRDefault="00880D03" w:rsidP="00880D03"/>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Identify the following parts in pressure relief valve: set pressure adjusting screw, spring, disk holder, seat disk, nozzle, bonnet, bonnet plug and body</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identify various types of pressure relief valve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880D03"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648" w:type="dxa"/>
            <w:vAlign w:val="center"/>
          </w:tcPr>
          <w:p w:rsidR="00880D03" w:rsidRPr="004E69FB" w:rsidRDefault="00880D03" w:rsidP="00880D03">
            <w:pPr>
              <w:numPr>
                <w:ilvl w:val="0"/>
                <w:numId w:val="1"/>
              </w:numPr>
              <w:contextualSpacing/>
              <w:jc w:val="center"/>
              <w:rPr>
                <w:rFonts w:ascii="Calibri" w:hAnsi="Calibri" w:cs="Arial"/>
                <w:sz w:val="20"/>
                <w:szCs w:val="20"/>
              </w:rPr>
            </w:pPr>
          </w:p>
        </w:tc>
        <w:tc>
          <w:tcPr>
            <w:tcW w:w="5026" w:type="dxa"/>
            <w:gridSpan w:val="3"/>
          </w:tcPr>
          <w:p w:rsidR="00880D03" w:rsidRPr="00880D03" w:rsidRDefault="00880D03" w:rsidP="00880D03">
            <w:pPr>
              <w:spacing w:line="360" w:lineRule="auto"/>
              <w:rPr>
                <w:rFonts w:ascii="Arial" w:hAnsi="Arial"/>
                <w:iCs/>
              </w:rPr>
            </w:pPr>
            <w:r w:rsidRPr="00880D03">
              <w:rPr>
                <w:rFonts w:ascii="Arial" w:hAnsi="Arial"/>
                <w:iCs/>
              </w:rPr>
              <w:t>observe system pressure and spring pressure</w:t>
            </w:r>
          </w:p>
        </w:tc>
        <w:tc>
          <w:tcPr>
            <w:tcW w:w="632" w:type="dxa"/>
            <w:shd w:val="clear" w:color="auto" w:fill="auto"/>
            <w:vAlign w:val="center"/>
          </w:tcPr>
          <w:p w:rsidR="00880D03" w:rsidRPr="004E69FB" w:rsidRDefault="00880D03" w:rsidP="00880D03">
            <w:pPr>
              <w:tabs>
                <w:tab w:val="left" w:pos="620"/>
              </w:tabs>
              <w:rPr>
                <w:rFonts w:ascii="Calibri" w:hAnsi="Calibri" w:cs="Arial"/>
              </w:rPr>
            </w:pPr>
          </w:p>
        </w:tc>
        <w:tc>
          <w:tcPr>
            <w:tcW w:w="633" w:type="dxa"/>
            <w:shd w:val="clear" w:color="auto" w:fill="auto"/>
            <w:vAlign w:val="center"/>
          </w:tcPr>
          <w:p w:rsidR="00880D03" w:rsidRPr="004E69FB" w:rsidRDefault="00880D03" w:rsidP="00880D03">
            <w:pPr>
              <w:tabs>
                <w:tab w:val="left" w:pos="620"/>
              </w:tabs>
              <w:rPr>
                <w:rFonts w:ascii="Calibri" w:hAnsi="Calibri" w:cs="Arial"/>
              </w:rPr>
            </w:pPr>
          </w:p>
        </w:tc>
        <w:tc>
          <w:tcPr>
            <w:tcW w:w="2525" w:type="dxa"/>
          </w:tcPr>
          <w:p w:rsidR="00880D03" w:rsidRPr="004E69FB" w:rsidRDefault="00880D03" w:rsidP="00880D03">
            <w:pPr>
              <w:rPr>
                <w:rFonts w:ascii="Calibri" w:hAnsi="Calibri" w:cs="Arial"/>
              </w:rPr>
            </w:pPr>
          </w:p>
        </w:tc>
      </w:tr>
      <w:tr w:rsidR="00C3376F" w:rsidRPr="004E69FB" w:rsidTr="00880D03">
        <w:tblPrEx>
          <w:tblBorders>
            <w:top w:val="single" w:sz="18" w:space="0" w:color="auto"/>
            <w:left w:val="single" w:sz="18" w:space="0" w:color="auto"/>
            <w:bottom w:val="single" w:sz="18" w:space="0" w:color="auto"/>
            <w:right w:val="single" w:sz="18" w:space="0" w:color="auto"/>
          </w:tblBorders>
        </w:tblPrEx>
        <w:trPr>
          <w:trHeight w:val="264"/>
        </w:trPr>
        <w:tc>
          <w:tcPr>
            <w:tcW w:w="4518" w:type="dxa"/>
            <w:gridSpan w:val="3"/>
            <w:vAlign w:val="center"/>
          </w:tcPr>
          <w:p w:rsidR="00C3376F" w:rsidRPr="004E69FB" w:rsidRDefault="00B455BF" w:rsidP="00B5021F">
            <w:pPr>
              <w:rPr>
                <w:rFonts w:ascii="Calibri" w:hAnsi="Calibri" w:cs="Arial"/>
                <w:b/>
                <w:sz w:val="20"/>
                <w:szCs w:val="20"/>
              </w:rPr>
            </w:pPr>
            <w:r>
              <w:rPr>
                <w:rFonts w:ascii="Calibri" w:hAnsi="Calibri" w:cs="Arial"/>
                <w:b/>
                <w:noProof/>
                <w:sz w:val="20"/>
                <w:szCs w:val="20"/>
              </w:rPr>
              <w:pict>
                <v:rect id="Rectangle 43" o:spid="_x0000_s1031" style="position:absolute;margin-left:70.7pt;margin-top:2.2pt;width:14pt;height:9.5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uXtcAIAAP8EAAAOAAAAZHJzL2Uyb0RvYy54bWysVE1v2zAMvQ/YfxB0X+1kadMFcYqgRYYB&#10;RVusHXpmZDk2IEuapMTJfv2eZLdNP07DclBEkSL5nh49v9i3iu2k843RBR+d5JxJLUzZ6E3Bfz2s&#10;vpxz5gPpkpTRsuAH6fnF4vOneWdncmxqo0rpGJJoP+tswesQ7CzLvKhlS/7EWKnhrIxrKcB0m6x0&#10;1CF7q7Jxnp9lnXGldUZI73F61Tv5IuWvKinCbVV5GZgqOHoLaXVpXcc1W8xptnFk60YMbdA/dNFS&#10;o1H0OdUVBWJb17xL1TbCGW+qcCJMm5mqaoRMGIBmlL9Bc1+TlQkLyPH2mSb//9KKm92dY01Z8MlX&#10;zjS1eKOfYI30RkmGMxDUWT9D3L29c4PlsY1o95Vr4z9wsH0i9fBMqtwHJnA4mk7Pc1Av4BqN87PT&#10;RHr2ctk6H75L07K4KbhD9UQl7a59QEGEPoXEWt6oplw1SiXj4C+VYzvC80IVpek4U+QDDgu+Sr+I&#10;ACleXVOadbGbaWqMoLtKUUCPrQUTXm84I7WBoEVwqZdXt/27og8Ae1Q4T7+PCkcgV+TrvuOUdQhT&#10;OuKRSbID7sh7z3TcrU15wFM502vYW7FqkO0aaO/IQbTgGIMYbrFUygCfGXac1cb9+eg8xkNL8HLW&#10;YQiA/feWnASWHxoq+zaaTOLUJGNyOh3DcMee9bFHb9tLg4cYYeStSNsYH9TTtnKmfcS8LmNVuEgL&#10;1O5ZHozL0A8nJl7I5TKFYVIshWt9b0VMHnmKPD7sH8nZQTUBL3BjngaGZm/E08fGm9ost8FUTVLW&#10;C6/QSDQwZUktwxchjvGxnaJevluLvwAAAP//AwBQSwMEFAAGAAgAAAAhAKSKYpzdAAAACAEAAA8A&#10;AABkcnMvZG93bnJldi54bWxMj81qwzAQhO+FvoPYQG+NnNSExrUcSqFQCj3U/Tkr1sYysVbGkh01&#10;T9/NqT3tDjPMflvukuvFjGPoPClYLTMQSI03HbUKPj+eb+9BhKjJ6N4TKvjBALvq+qrUhfEnese5&#10;jq3gEgqFVmBjHAopQ2PR6bD0AxJ7Bz86HVmOrTSjPnG56+U6yzbS6Y74gtUDPllsjvXkFLyG8zQ3&#10;Jrwlm+zL9us7O9d0VOpmkR4fQERM8S8MF3xGh4qZ9n4iE0TPOl/lHFWQ87j4my0vewXruxxkVcr/&#10;D1S/AAAA//8DAFBLAQItABQABgAIAAAAIQC2gziS/gAAAOEBAAATAAAAAAAAAAAAAAAAAAAAAABb&#10;Q29udGVudF9UeXBlc10ueG1sUEsBAi0AFAAGAAgAAAAhADj9If/WAAAAlAEAAAsAAAAAAAAAAAAA&#10;AAAALwEAAF9yZWxzLy5yZWxzUEsBAi0AFAAGAAgAAAAhAG3a5e1wAgAA/wQAAA4AAAAAAAAAAAAA&#10;AAAALgIAAGRycy9lMm9Eb2MueG1sUEsBAi0AFAAGAAgAAAAhAKSKYpzdAAAACAEAAA8AAAAAAAAA&#10;AAAAAAAAygQAAGRycy9kb3ducmV2LnhtbFBLBQYAAAAABAAEAPMAAADUBQAAAAA=&#10;" fillcolor="window" strokecolor="windowText" strokeweight="1pt"/>
              </w:pict>
            </w:r>
            <w:r w:rsidR="00C3376F" w:rsidRPr="004E69FB">
              <w:rPr>
                <w:rFonts w:ascii="Calibri" w:hAnsi="Calibri" w:cs="Arial"/>
                <w:b/>
                <w:sz w:val="20"/>
                <w:szCs w:val="20"/>
              </w:rPr>
              <w:t xml:space="preserve">Competent </w:t>
            </w:r>
          </w:p>
        </w:tc>
        <w:tc>
          <w:tcPr>
            <w:tcW w:w="4946" w:type="dxa"/>
            <w:gridSpan w:val="4"/>
          </w:tcPr>
          <w:p w:rsidR="00C3376F" w:rsidRPr="004E69FB" w:rsidRDefault="00B455BF" w:rsidP="00B5021F">
            <w:pPr>
              <w:rPr>
                <w:rFonts w:ascii="Calibri" w:hAnsi="Calibri" w:cs="Arial"/>
                <w:b/>
                <w:sz w:val="20"/>
                <w:szCs w:val="20"/>
              </w:rPr>
            </w:pPr>
            <w:r>
              <w:rPr>
                <w:rFonts w:ascii="Calibri" w:hAnsi="Calibri" w:cs="Arial"/>
                <w:b/>
                <w:noProof/>
                <w:sz w:val="20"/>
                <w:szCs w:val="20"/>
              </w:rPr>
              <w:pict>
                <v:rect id="Rectangle 91" o:spid="_x0000_s1030" style="position:absolute;margin-left:97.45pt;margin-top:2.7pt;width:14pt;height:9.5pt;z-index:251696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ca5bwIAAP8EAAAOAAAAZHJzL2Uyb0RvYy54bWysVE1v2zAMvQ/YfxB0X+0EbdMGdYogRYYB&#10;RVssHXpmZDk2IEuapMTJfv2eZLdNP07DclBEkSL5nh59db1vFdtJ5xujCz46yTmTWpiy0ZuC/3pc&#10;frvgzAfSJSmjZcEP0vPr2dcvV52dyrGpjSqlY0ii/bSzBa9DsNMs86KWLfkTY6WGszKupQDTbbLS&#10;UYfsrcrGeX6edcaV1hkhvcfpTe/ks5S/qqQI91XlZWCq4OgtpNWldR3XbHZF040jWzdiaIP+oYuW&#10;Go2iL6luKBDbuuZDqrYRznhThRNh2sxUVSNkwgA0o/wdmlVNViYsIMfbF5r8/0sr7nYPjjVlwS9H&#10;nGlq8UY/wRrpjZIMZyCos36KuJV9cIPlsY1o95Vr4z9wsH0i9fBCqtwHJnA4mkwuclAv4BqN8/Oz&#10;RHr2etk6H75L07K4KbhD9UQl7W59QEGEPofEWt6oplw2SiXj4BfKsR3heaGK0nScKfIBhwVfpl9E&#10;gBRvrinNutjNJDVG0F2lKKDH1oIJrzeckdpA0CK41Mub2/5D0UeAPSqcp99nhSOQG/J133HKOoQp&#10;HfHIJNkBd+S9Zzru1qY84Kmc6TXsrVg2yHYLtA/kIFpwjEEM91gqZYDPDDvOauP+fHYe46EleDnr&#10;MATA/ntLTgLLDw2VXY5OT+PUJOP0bDKG4Y4962OP3rYLg4eAkNBd2sb4oJ63lTPtE+Z1HqvCRVqg&#10;ds/yYCxCP5yYeCHn8xSGSbEUbvXKipg88hR5fNw/kbODagJe4M48DwxN34mnj403tZlvg6mapKxX&#10;XqGRaGDKklqGL0Ic42M7Rb1+t2Z/AQAA//8DAFBLAwQUAAYACAAAACEAH6g1J9sAAAAIAQAADwAA&#10;AGRycy9kb3ducmV2LnhtbEyPQUvEMBCF74L/IYzgzU0tVWxtuoggiODBrnrONmNTtpmUJu3G/fWO&#10;J73Nx3u8ea/eJjeKFecweFJwvclAIHXeDNQreN89Xd2BCFGT0aMnVPCNAbbN+VmtK+OP9IZrG3vB&#10;IRQqrcDGOFVShs6i02HjJyTWvvzsdGSce2lmfeRwN8o8y26l0wPxB6snfLTYHdrFKXgJp2XtTHhN&#10;Ntnn8uMzO7V0UOryIj3cg4iY4p8ZfutzdWi4094vZIIYmcuiZKuCmwIE63meM+/5KAqQTS3/D2h+&#10;AAAA//8DAFBLAQItABQABgAIAAAAIQC2gziS/gAAAOEBAAATAAAAAAAAAAAAAAAAAAAAAABbQ29u&#10;dGVudF9UeXBlc10ueG1sUEsBAi0AFAAGAAgAAAAhADj9If/WAAAAlAEAAAsAAAAAAAAAAAAAAAAA&#10;LwEAAF9yZWxzLy5yZWxzUEsBAi0AFAAGAAgAAAAhAH3JxrlvAgAA/wQAAA4AAAAAAAAAAAAAAAAA&#10;LgIAAGRycy9lMm9Eb2MueG1sUEsBAi0AFAAGAAgAAAAhAB+oNSfbAAAACAEAAA8AAAAAAAAAAAAA&#10;AAAAyQQAAGRycy9kb3ducmV2LnhtbFBLBQYAAAAABAAEAPMAAADRBQAAAAA=&#10;" fillcolor="window" strokecolor="windowText" strokeweight="1pt"/>
              </w:pict>
            </w:r>
            <w:r w:rsidR="00C3376F" w:rsidRPr="004E69FB">
              <w:rPr>
                <w:rFonts w:ascii="Calibri" w:hAnsi="Calibri" w:cs="Arial"/>
                <w:b/>
                <w:sz w:val="20"/>
                <w:szCs w:val="20"/>
              </w:rPr>
              <w:t xml:space="preserve">Not Yet Competent </w:t>
            </w:r>
          </w:p>
        </w:tc>
      </w:tr>
    </w:tbl>
    <w:p w:rsidR="00C3376F" w:rsidRPr="004E69FB" w:rsidRDefault="00C3376F" w:rsidP="00C3376F">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r w:rsidRPr="004E69FB">
        <w:rPr>
          <w:rFonts w:ascii="Calibri" w:eastAsia="Calibri" w:hAnsi="Calibri" w:cs="Arial"/>
        </w:rPr>
        <w:br w:type="page"/>
      </w:r>
    </w:p>
    <w:p w:rsidR="004E69FB" w:rsidRPr="004E69FB" w:rsidRDefault="004E69FB" w:rsidP="004E69FB">
      <w:pPr>
        <w:spacing w:after="200" w:line="276" w:lineRule="auto"/>
        <w:jc w:val="center"/>
        <w:rPr>
          <w:rFonts w:ascii="Calibri" w:eastAsia="Calibri" w:hAnsi="Calibri" w:cs="Arial"/>
          <w:b/>
          <w:sz w:val="32"/>
        </w:rPr>
      </w:pPr>
      <w:r w:rsidRPr="004E69FB">
        <w:rPr>
          <w:rFonts w:ascii="Calibri" w:eastAsia="Calibri" w:hAnsi="Calibri" w:cs="Arial"/>
          <w:b/>
          <w:sz w:val="32"/>
        </w:rPr>
        <w:lastRenderedPageBreak/>
        <w:t>Knowledge Assessment</w:t>
      </w:r>
    </w:p>
    <w:tbl>
      <w:tblPr>
        <w:tblStyle w:val="TableGrid1"/>
        <w:tblpPr w:leftFromText="180" w:rightFromText="180" w:vertAnchor="text" w:horzAnchor="margin" w:tblpY="155"/>
        <w:tblW w:w="9558" w:type="dxa"/>
        <w:tblLayout w:type="fixed"/>
        <w:tblLook w:val="04A0"/>
      </w:tblPr>
      <w:tblGrid>
        <w:gridCol w:w="1699"/>
        <w:gridCol w:w="7859"/>
      </w:tblGrid>
      <w:tr w:rsidR="004E69FB" w:rsidRPr="004E69FB" w:rsidTr="00FB2A3D">
        <w:trPr>
          <w:trHeight w:val="264"/>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Qualification</w:t>
            </w:r>
          </w:p>
        </w:tc>
        <w:tc>
          <w:tcPr>
            <w:tcW w:w="7859" w:type="dxa"/>
          </w:tcPr>
          <w:p w:rsidR="004E69FB" w:rsidRPr="004E69FB" w:rsidRDefault="00590A95" w:rsidP="004E69FB">
            <w:pPr>
              <w:spacing w:before="240"/>
              <w:rPr>
                <w:rFonts w:ascii="Calibri" w:hAnsi="Calibri" w:cs="Arial"/>
                <w:sz w:val="20"/>
              </w:rPr>
            </w:pPr>
            <w:r>
              <w:rPr>
                <w:rFonts w:ascii="Arial" w:hAnsi="Arial"/>
              </w:rPr>
              <w:t xml:space="preserve">National Vocational Diploma Level </w:t>
            </w:r>
            <w:r>
              <w:t xml:space="preserve"> </w:t>
            </w:r>
            <w:r>
              <w:rPr>
                <w:rFonts w:ascii="Arial" w:hAnsi="Arial"/>
              </w:rPr>
              <w:t>5 in Mechatronics Technology</w:t>
            </w:r>
          </w:p>
        </w:tc>
      </w:tr>
      <w:tr w:rsidR="004E69FB" w:rsidRPr="004E69FB" w:rsidTr="00FB2A3D">
        <w:trPr>
          <w:trHeight w:val="264"/>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Competency Standard(s)</w:t>
            </w:r>
          </w:p>
        </w:tc>
        <w:tc>
          <w:tcPr>
            <w:tcW w:w="7859" w:type="dxa"/>
          </w:tcPr>
          <w:p w:rsidR="004E69FB" w:rsidRPr="004E69FB" w:rsidRDefault="00490249" w:rsidP="004E69FB">
            <w:pPr>
              <w:spacing w:before="240"/>
              <w:rPr>
                <w:rFonts w:ascii="Calibri" w:hAnsi="Calibri" w:cs="Arial"/>
                <w:sz w:val="20"/>
              </w:rPr>
            </w:pPr>
            <w:r w:rsidRPr="00490249">
              <w:rPr>
                <w:rFonts w:ascii="Calibri" w:hAnsi="Calibri" w:cs="Arial"/>
                <w:sz w:val="20"/>
              </w:rPr>
              <w:t>Operate Flow Regulating Device</w:t>
            </w:r>
          </w:p>
        </w:tc>
      </w:tr>
      <w:tr w:rsidR="004E69FB" w:rsidRPr="004E69FB" w:rsidTr="00FB2A3D">
        <w:trPr>
          <w:trHeight w:val="802"/>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 xml:space="preserve">Candidate Details </w:t>
            </w:r>
          </w:p>
        </w:tc>
        <w:tc>
          <w:tcPr>
            <w:tcW w:w="7859" w:type="dxa"/>
          </w:tcPr>
          <w:p w:rsidR="004E69FB" w:rsidRPr="004E69FB" w:rsidRDefault="004E69FB" w:rsidP="004E69FB">
            <w:pPr>
              <w:spacing w:before="240"/>
              <w:rPr>
                <w:rFonts w:ascii="Calibri" w:hAnsi="Calibri" w:cs="Arial"/>
              </w:rPr>
            </w:pPr>
            <w:r w:rsidRPr="004E69FB">
              <w:rPr>
                <w:rFonts w:ascii="Calibri" w:hAnsi="Calibri" w:cs="Arial"/>
                <w:sz w:val="20"/>
              </w:rPr>
              <w:t>Name:_______________________________________________________________________</w:t>
            </w: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20"/>
              </w:rPr>
            </w:pPr>
            <w:r w:rsidRPr="004E69FB">
              <w:rPr>
                <w:rFonts w:ascii="Calibri" w:hAnsi="Calibri" w:cs="Arial"/>
                <w:sz w:val="20"/>
              </w:rPr>
              <w:t>Registration/Roll Number: __________________   Candidate Signature:__________________</w:t>
            </w:r>
          </w:p>
        </w:tc>
      </w:tr>
      <w:tr w:rsidR="004E69FB" w:rsidRPr="004E69FB" w:rsidTr="00FB2A3D">
        <w:trPr>
          <w:trHeight w:val="793"/>
        </w:trPr>
        <w:tc>
          <w:tcPr>
            <w:tcW w:w="1699" w:type="dxa"/>
            <w:vAlign w:val="center"/>
          </w:tcPr>
          <w:p w:rsidR="004E69FB" w:rsidRPr="004E69FB" w:rsidRDefault="004E69FB" w:rsidP="004E69FB">
            <w:pPr>
              <w:rPr>
                <w:rFonts w:ascii="Calibri" w:hAnsi="Calibri" w:cs="Arial"/>
                <w:b/>
              </w:rPr>
            </w:pPr>
            <w:r w:rsidRPr="004E69FB">
              <w:rPr>
                <w:rFonts w:ascii="Calibri" w:hAnsi="Calibri" w:cs="Arial"/>
                <w:b/>
              </w:rPr>
              <w:t>Assessment Outcome</w:t>
            </w:r>
          </w:p>
        </w:tc>
        <w:tc>
          <w:tcPr>
            <w:tcW w:w="7859" w:type="dxa"/>
          </w:tcPr>
          <w:p w:rsidR="004E69FB" w:rsidRPr="004E69FB" w:rsidRDefault="004E69FB" w:rsidP="004E69FB">
            <w:pPr>
              <w:rPr>
                <w:rFonts w:ascii="Calibri" w:hAnsi="Calibri" w:cs="Arial"/>
                <w:sz w:val="10"/>
              </w:rPr>
            </w:pPr>
          </w:p>
          <w:p w:rsidR="004E69FB" w:rsidRPr="004E69FB" w:rsidRDefault="004E69FB" w:rsidP="004E69FB">
            <w:pPr>
              <w:rPr>
                <w:rFonts w:ascii="Calibri" w:hAnsi="Calibri" w:cs="Arial"/>
                <w:sz w:val="8"/>
              </w:rPr>
            </w:pPr>
          </w:p>
          <w:p w:rsidR="004E69FB" w:rsidRPr="004E69FB" w:rsidRDefault="00B455BF" w:rsidP="004E69FB">
            <w:pPr>
              <w:rPr>
                <w:rFonts w:ascii="Calibri" w:hAnsi="Calibri" w:cs="Arial"/>
                <w:b/>
                <w:sz w:val="20"/>
              </w:rPr>
            </w:pPr>
            <w:r>
              <w:rPr>
                <w:rFonts w:ascii="Calibri" w:hAnsi="Calibri" w:cs="Arial"/>
                <w:b/>
                <w:noProof/>
                <w:sz w:val="20"/>
              </w:rPr>
              <w:pict>
                <v:rect id="Rectangle 1" o:spid="_x0000_s1029" style="position:absolute;margin-left:69.2pt;margin-top:.15pt;width:14pt;height: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5kbQ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Z4O84M&#10;dXiinyCNzFpLNkn09C7MEXXnbv1oBWwT1p3yXfoHCrbLlO6fKZW7yAQOJ7PZWQniBVyTaXl6kikv&#10;Xi47H+I3aTuWNhX3KJ6JpO11iCiI0KeQVCtY3darVuts7MOl9mxLeFxoorY9Z5pCxGHFV/mXECDF&#10;q2vasD51M8uNEVSnNEX02DnwEMyaM9JryFlEn3t5dTu8K3oPsAeFy/z7qHACckWhGTrOWccwbRIe&#10;mQU74k68D0yn3aOt93gobwcFBydWLbJdA+0teUgWHGMM4w8sSlvgs+OOs8b6Px+dp3goCV7OeowA&#10;sP/ekJfA8t1AY18nx8dpZrJxfDKbwvCHnsdDj9l0lxYPAR2hu7xN8VE/bZW33QOmdZmqwkVGoPbA&#10;8mhcxmE0Me9CLpc5DHPiKF6bOydS8sRT4vF+90DejaqJeIEb+zQuNH8jniE23TR2uYlWtVlZL7xC&#10;I8nAjGW1jN+DNMSHdo56+Wot/gIAAP//AwBQSwMEFAAGAAgAAAAhALejCdTaAAAABwEAAA8AAABk&#10;cnMvZG93bnJldi54bWxMjkFLxDAQhe+C/yGM4M1NtVJ2a9NFBEEED3bVc7YZm7LNpDRpN+6vd/ak&#10;t/l4jzdftU1uEAtOofek4HaVgUBqvempU/Cxe75ZgwhRk9GDJ1TwgwG29eVFpUvjj/SOSxM7wSMU&#10;Sq3AxjiWUobWotNh5Uckzr795HRknDppJn3kcTfIuywrpNM98QerR3yy2B6a2Sl4Dad5aU14SzbZ&#10;l83nV3Zq6KDU9VV6fAARMcW/Mpz1WR1qdtr7mUwQA3O+vueqghzEOS4Kxj0fmxxkXcn//vUvAAAA&#10;//8DAFBLAQItABQABgAIAAAAIQC2gziS/gAAAOEBAAATAAAAAAAAAAAAAAAAAAAAAABbQ29udGVu&#10;dF9UeXBlc10ueG1sUEsBAi0AFAAGAAgAAAAhADj9If/WAAAAlAEAAAsAAAAAAAAAAAAAAAAALwEA&#10;AF9yZWxzLy5yZWxzUEsBAi0AFAAGAAgAAAAhAFKAHmRtAgAA/QQAAA4AAAAAAAAAAAAAAAAALgIA&#10;AGRycy9lMm9Eb2MueG1sUEsBAi0AFAAGAAgAAAAhALejCdTaAAAABwEAAA8AAAAAAAAAAAAAAAAA&#10;xwQAAGRycy9kb3ducmV2LnhtbFBLBQYAAAAABAAEAPMAAADOBQAAAAA=&#10;" fillcolor="window" strokecolor="windowText" strokeweight="1pt"/>
              </w:pict>
            </w:r>
            <w:r>
              <w:rPr>
                <w:rFonts w:ascii="Calibri" w:hAnsi="Calibri" w:cs="Arial"/>
                <w:b/>
                <w:noProof/>
                <w:sz w:val="20"/>
              </w:rPr>
              <w:pict>
                <v:rect id="Rectangle 2" o:spid="_x0000_s1028" style="position:absolute;margin-left:291.15pt;margin-top:-.4pt;width:14pt;height:9.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o+HbgIAAP0EAAAOAAAAZHJzL2Uyb0RvYy54bWysVE1PGzEQvVfqf7B8L7uJgNCIDYpAqSoh&#10;igoV58FrZ1fy2q7tZJP++j57Fwgfp6o5OB7PeGbe85s9v9h1mm2lD601FZ8clZxJI2zdmnXFf92v&#10;vpxxFiKZmrQ1suJ7GfjF4vOn897N5dQ2VtfSMyQxYd67ijcxunlRBNHIjsKRddLAqazvKML066L2&#10;1CN7p4tpWZ4WvfW181bIEHB6NTj5IudXSor4Q6kgI9MVR28xrz6vj2ktFuc0X3tyTSvGNugfuuio&#10;NSj6nOqKIrGNb9+l6lrhbbAqHgnbFVapVsiMAWgm5Rs0dw05mbGAnOCeaQr/L6242d561tYVn3Jm&#10;qMMT/QRpZNZasmmip3dhjqg7d+tHK2CbsO6U79I/ULBdpnT/TKncRSZwOJnNzkoQL+CaTMvTk0x5&#10;8XLZ+RC/SduxtKm4R/FMJG2vQ0RBhD6FpFrB6rZetVpnYx8utWdbwuNCE7XtOdMUIg4rvsq/hAAp&#10;Xl3ThvWpm1lujKA6pSmix86Bh2DWnJFeQ84i+tzLq9vhXdF7gD0oXObfR4UTkCsKzdBxzjqGaZPw&#10;yCzYEXfifWA67R5tvcdDeTsoODixapHtGmhvyUOy4BhjGH9gUdoCnx13nDXW//noPMVDSfBy1mME&#10;gP33hrwElu8GGvs6OT5OM5ON45PZFIY/9Dweesymu7R4iAkG3om8TfFRP22Vt90DpnWZqsJFRqD2&#10;wPJoXMZhNDHvQi6XOQxz4ihemzsnUvLEU+LxfvdA3o2qiXiBG/s0LjR/I54hNt00drmJVrVZWS+8&#10;QiPJwIxltYzfgzTEh3aOevlqLf4CAAD//wMAUEsDBBQABgAIAAAAIQDgeMsM2wAAAAgBAAAPAAAA&#10;ZHJzL2Rvd25yZXYueG1sTI9BS8QwFITvgv8hPMGbm2zFpdamiwiCCB7squds82zKNi+lSbt1f71v&#10;T3ocZpj5ptwuvhczjrELpGG9UiCQmmA7ajV87J5vchAxGbKmD4QafjDCtrq8KE1hw5Heca5TK7iE&#10;YmE0uJSGQsrYOPQmrsKAxN53GL1JLMdW2tEcudz3MlNqI73piBecGfDJYXOoJ6/hNZ6mubHxbXGL&#10;e7n//FKnmg5aX18tjw8gEi7pLwxnfEaHipn2YSIbRa/hLs9uOarh/ID9zVqx3nMwz0BWpfx/oPoF&#10;AAD//wMAUEsBAi0AFAAGAAgAAAAhALaDOJL+AAAA4QEAABMAAAAAAAAAAAAAAAAAAAAAAFtDb250&#10;ZW50X1R5cGVzXS54bWxQSwECLQAUAAYACAAAACEAOP0h/9YAAACUAQAACwAAAAAAAAAAAAAAAAAv&#10;AQAAX3JlbHMvLnJlbHNQSwECLQAUAAYACAAAACEA3sqPh24CAAD9BAAADgAAAAAAAAAAAAAAAAAu&#10;AgAAZHJzL2Uyb0RvYy54bWxQSwECLQAUAAYACAAAACEA4HjLDNsAAAAIAQAADwAAAAAAAAAAAAAA&#10;AADIBAAAZHJzL2Rvd25yZXYueG1sUEsFBgAAAAAEAAQA8wAAANAFAAAAAA==&#10;" fillcolor="window" strokecolor="windowText" strokeweight="1pt"/>
              </w:pict>
            </w:r>
            <w:r w:rsidR="004E69FB" w:rsidRPr="004E69FB">
              <w:rPr>
                <w:rFonts w:ascii="Calibri" w:hAnsi="Calibri" w:cs="Arial"/>
                <w:b/>
                <w:sz w:val="20"/>
              </w:rPr>
              <w:t xml:space="preserve">COMPETENT                                                          NOT YETCOMPETENT    </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b/>
                <w:sz w:val="20"/>
              </w:rPr>
            </w:pPr>
            <w:r w:rsidRPr="004E69FB">
              <w:rPr>
                <w:rFonts w:ascii="Calibri" w:hAnsi="Calibri" w:cs="Arial"/>
                <w:sz w:val="20"/>
              </w:rPr>
              <w:t>Name of the Assessor:__________________________Assessor’s code:_________________</w:t>
            </w:r>
          </w:p>
          <w:p w:rsidR="004E69FB" w:rsidRPr="004E69FB" w:rsidRDefault="004E69FB" w:rsidP="004E69FB">
            <w:pPr>
              <w:rPr>
                <w:rFonts w:ascii="Calibri" w:hAnsi="Calibri" w:cs="Arial"/>
                <w:b/>
                <w:sz w:val="20"/>
              </w:rPr>
            </w:pPr>
          </w:p>
          <w:p w:rsidR="004E69FB" w:rsidRPr="004E69FB" w:rsidRDefault="004E69FB" w:rsidP="004E69FB">
            <w:pPr>
              <w:rPr>
                <w:rFonts w:ascii="Calibri" w:hAnsi="Calibri" w:cs="Arial"/>
                <w:sz w:val="20"/>
              </w:rPr>
            </w:pPr>
            <w:r w:rsidRPr="004E69FB">
              <w:rPr>
                <w:rFonts w:ascii="Calibri" w:hAnsi="Calibri" w:cs="Arial"/>
                <w:sz w:val="20"/>
              </w:rPr>
              <w:t>Signature of the Assessor:_______________________</w:t>
            </w:r>
          </w:p>
        </w:tc>
      </w:tr>
    </w:tbl>
    <w:p w:rsidR="004E69FB" w:rsidRPr="004E69FB" w:rsidRDefault="00B455BF" w:rsidP="004E69FB">
      <w:pPr>
        <w:spacing w:after="200" w:line="276" w:lineRule="auto"/>
        <w:rPr>
          <w:rFonts w:ascii="Calibri" w:eastAsia="Calibri" w:hAnsi="Calibri" w:cs="Arial"/>
        </w:rPr>
      </w:pPr>
      <w:r>
        <w:rPr>
          <w:rFonts w:ascii="Calibri" w:eastAsia="Calibri" w:hAnsi="Calibri" w:cs="Arial"/>
          <w:noProof/>
        </w:rPr>
        <w:pict>
          <v:rect id="Rectangle 3" o:spid="_x0000_s1027" style="position:absolute;margin-left:-6.4pt;margin-top:194.3pt;width:479.3pt;height:31.15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owjbwIAAM8EAAAOAAAAZHJzL2Uyb0RvYy54bWysVE1v2zAMvQ/YfxB0X52kTT+MOkXQosOA&#10;oi3aDj0zshwbkCVNUmJnv35PstNm3U7DclBIkXwiXx5zedW3im2l843RBZ8eTTiTWpiy0euCf3+5&#10;/XLOmQ+kS1JGy4LvpOdXi8+fLjuby5mpjSqlYwDRPu9swesQbJ5lXtSyJX9krNQIVsa1FOC6dVY6&#10;6oDeqmw2mZxmnXGldUZI73F7MwT5IuFXlRThoaq8DEwVHL2FdLp0ruKZLS4pXzuydSPGNugfumip&#10;0Xj0DeqGArGNa/6AahvhjDdVOBKmzUxVNUKmGTDNdPJhmuearEyzgBxv32jy/w9W3G8fHWvKgh9z&#10;pqnFT/QE0kivlWTHkZ7O+hxZz/bRjZ6HGWftK9fGb0zB+kTp7o1S2QcmcHk6OT+9mMw4E4gdX8zP&#10;zucRNHuvts6Hr9K0LBoFd3g9MUnbOx+G1H1KfEyb20Yp3FOuNOsAOj2bA54gnkpRgNlajOP1mjNS&#10;a6hSBJcQvVFNGatjsd/5a+XYliAM6Kk03Qt65kyRDwhgkPQZm/2tNLZzQ74eilNoTFM6Qsuku7H7&#10;SN9AWLRCv+pHFlem3IF6ZwZNeituGwDf4f1HchAh5IrFCg84KmUwqRktzmrjfv7tPuZDG4hy1kHU&#10;oOHHhpzEWN80VHMxPTmJW5Cck/nZDI47jKwOI3rTXhvQM8UKW5HMmB/U3qycaV+xf8v4KkKkBd4e&#10;CB+d6zAsGzZYyOUypUH5lsKdfrYigkfKIqUv/Ss5O8og4Me4N/sFoPyDGobcWKnNchNM1SSpRIoH&#10;XiGx6GBrktjGDY9reeinrPf/ocUvAAAA//8DAFBLAwQUAAYACAAAACEA6O4uR+EAAAALAQAADwAA&#10;AGRycy9kb3ducmV2LnhtbEyPwU7DMBBE70j8g7VI3Fq7pYnSNJsKBYGQ4ELLpTc3XuIosR3FbhP+&#10;HnOC486OZt4U+9n07Eqjb51FWC0FMLK1U61tED6Pz4sMmA/SKtk7Swjf5GFf3t4UMldush90PYSG&#10;xRDrc4mgQxhyzn2tyUi/dAPZ+Ptyo5EhnmPD1SinGG56vhYi5Ua2NjZoOVClqe4OF4Nwesnep2qa&#10;NPGEd8fXSqRvTx3i/d38uAMWaA5/ZvjFj+hQRqazu1jlWY+wWK0jekB4yLIUWHRsN0lUzgibRGyB&#10;lwX/v6H8AQAA//8DAFBLAQItABQABgAIAAAAIQC2gziS/gAAAOEBAAATAAAAAAAAAAAAAAAAAAAA&#10;AABbQ29udGVudF9UeXBlc10ueG1sUEsBAi0AFAAGAAgAAAAhADj9If/WAAAAlAEAAAsAAAAAAAAA&#10;AAAAAAAALwEAAF9yZWxzLy5yZWxzUEsBAi0AFAAGAAgAAAAhACw6jCNvAgAAzwQAAA4AAAAAAAAA&#10;AAAAAAAALgIAAGRycy9lMm9Eb2MueG1sUEsBAi0AFAAGAAgAAAAhAOjuLkfhAAAACwEAAA8AAAAA&#10;AAAAAAAAAAAAyQQAAGRycy9kb3ducmV2LnhtbFBLBQYAAAAABAAEAPMAAADXBQAAAAA=&#10;" filled="f" strokecolor="windowText" strokeweight=".25pt">
            <v:textbox>
              <w:txbxContent>
                <w:p w:rsidR="00FB2A3D" w:rsidRPr="004E69FB" w:rsidRDefault="00FB2A3D" w:rsidP="004E69FB">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rsidR="004E69FB" w:rsidRPr="004E69FB" w:rsidRDefault="004E69FB" w:rsidP="004E69FB">
      <w:pPr>
        <w:spacing w:after="200" w:line="276" w:lineRule="auto"/>
        <w:rPr>
          <w:rFonts w:ascii="Calibri" w:eastAsia="Calibri" w:hAnsi="Calibri" w:cs="Arial"/>
        </w:rPr>
      </w:pPr>
    </w:p>
    <w:tbl>
      <w:tblPr>
        <w:tblStyle w:val="TableGrid1"/>
        <w:tblW w:w="9590" w:type="dxa"/>
        <w:tblLook w:val="04A0"/>
      </w:tblPr>
      <w:tblGrid>
        <w:gridCol w:w="470"/>
        <w:gridCol w:w="5972"/>
        <w:gridCol w:w="1508"/>
        <w:gridCol w:w="1640"/>
      </w:tblGrid>
      <w:tr w:rsidR="004E69FB" w:rsidRPr="004E69FB" w:rsidTr="00FB2A3D">
        <w:trPr>
          <w:trHeight w:val="300"/>
        </w:trPr>
        <w:tc>
          <w:tcPr>
            <w:tcW w:w="6442" w:type="dxa"/>
            <w:gridSpan w:val="2"/>
          </w:tcPr>
          <w:p w:rsidR="004E69FB" w:rsidRPr="004E69FB" w:rsidRDefault="004E69FB" w:rsidP="004E69FB">
            <w:pPr>
              <w:rPr>
                <w:rFonts w:ascii="Calibri" w:hAnsi="Calibri" w:cs="Arial"/>
                <w:b/>
              </w:rPr>
            </w:pPr>
            <w:r w:rsidRPr="004E69FB">
              <w:rPr>
                <w:rFonts w:ascii="Calibri" w:hAnsi="Calibri" w:cs="Arial"/>
                <w:b/>
                <w:sz w:val="20"/>
              </w:rPr>
              <w:t xml:space="preserve">Questions </w:t>
            </w:r>
            <w:r w:rsidRPr="004E69FB">
              <w:rPr>
                <w:rFonts w:ascii="Calibri" w:hAnsi="Calibri" w:cs="Arial"/>
                <w:sz w:val="18"/>
              </w:rPr>
              <w:t>(Candidate confidently answered questions correctly and demonstrated understanding of the topics and their application)</w:t>
            </w:r>
          </w:p>
        </w:tc>
        <w:tc>
          <w:tcPr>
            <w:tcW w:w="1508" w:type="dxa"/>
          </w:tcPr>
          <w:p w:rsidR="004E69FB" w:rsidRPr="004E69FB" w:rsidRDefault="004E69FB" w:rsidP="004E69FB">
            <w:pPr>
              <w:rPr>
                <w:rFonts w:ascii="Calibri" w:hAnsi="Calibri" w:cs="Arial"/>
                <w:b/>
                <w:sz w:val="20"/>
              </w:rPr>
            </w:pPr>
            <w:r w:rsidRPr="004E69FB">
              <w:rPr>
                <w:rFonts w:ascii="Calibri" w:hAnsi="Calibri" w:cs="Arial"/>
                <w:b/>
                <w:sz w:val="20"/>
              </w:rPr>
              <w:t>Satisfactory</w:t>
            </w:r>
          </w:p>
        </w:tc>
        <w:tc>
          <w:tcPr>
            <w:tcW w:w="1640" w:type="dxa"/>
          </w:tcPr>
          <w:p w:rsidR="004E69FB" w:rsidRPr="004E69FB" w:rsidRDefault="004E69FB" w:rsidP="004E69FB">
            <w:pPr>
              <w:rPr>
                <w:rFonts w:ascii="Calibri" w:hAnsi="Calibri" w:cs="Arial"/>
                <w:b/>
                <w:sz w:val="20"/>
              </w:rPr>
            </w:pPr>
            <w:r w:rsidRPr="004E69FB">
              <w:rPr>
                <w:rFonts w:ascii="Calibri" w:hAnsi="Calibri" w:cs="Arial"/>
                <w:b/>
                <w:sz w:val="20"/>
              </w:rPr>
              <w:t>Not Satisfactory</w:t>
            </w:r>
          </w:p>
        </w:tc>
      </w:tr>
      <w:tr w:rsidR="004C04B6" w:rsidRPr="004E69FB" w:rsidTr="00FB2A3D">
        <w:trPr>
          <w:trHeight w:val="466"/>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Define a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42"/>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42"/>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Identify applications of Ball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43"/>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31"/>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safety precautions of ball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54"/>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08"/>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terminology of ‘butterfly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78"/>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54"/>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identify its industrial applications</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31"/>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66"/>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 xml:space="preserve">Explain the safety precautions of Butterfly Valve  </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20"/>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20"/>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describe Gate/ Knife gate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66"/>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42"/>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isolation valves</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54"/>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42"/>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precaution for knife gate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43"/>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20"/>
        </w:trPr>
        <w:tc>
          <w:tcPr>
            <w:tcW w:w="470" w:type="dxa"/>
            <w:vMerge w:val="restart"/>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safety precautions of Gate valve</w:t>
            </w:r>
          </w:p>
        </w:tc>
        <w:tc>
          <w:tcPr>
            <w:tcW w:w="1508" w:type="dxa"/>
            <w:vMerge w:val="restart"/>
          </w:tcPr>
          <w:p w:rsidR="004C04B6" w:rsidRPr="004E69FB" w:rsidRDefault="004C04B6" w:rsidP="004C04B6">
            <w:pPr>
              <w:rPr>
                <w:rFonts w:ascii="Calibri" w:hAnsi="Calibri" w:cs="Arial"/>
              </w:rPr>
            </w:pPr>
          </w:p>
        </w:tc>
        <w:tc>
          <w:tcPr>
            <w:tcW w:w="1640" w:type="dxa"/>
            <w:vMerge w:val="restart"/>
          </w:tcPr>
          <w:p w:rsidR="004C04B6" w:rsidRPr="004E69FB" w:rsidRDefault="004C04B6" w:rsidP="004C04B6">
            <w:pPr>
              <w:rPr>
                <w:rFonts w:ascii="Calibri" w:hAnsi="Calibri" w:cs="Arial"/>
              </w:rPr>
            </w:pPr>
          </w:p>
        </w:tc>
      </w:tr>
      <w:tr w:rsidR="004C04B6" w:rsidRPr="004E69FB" w:rsidTr="00FB2A3D">
        <w:trPr>
          <w:trHeight w:val="466"/>
        </w:trPr>
        <w:tc>
          <w:tcPr>
            <w:tcW w:w="470" w:type="dxa"/>
            <w:vMerge/>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vMerge/>
          </w:tcPr>
          <w:p w:rsidR="004C04B6" w:rsidRPr="004E69FB" w:rsidRDefault="004C04B6" w:rsidP="004C04B6">
            <w:pPr>
              <w:rPr>
                <w:rFonts w:ascii="Calibri" w:hAnsi="Calibri" w:cs="Arial"/>
              </w:rPr>
            </w:pPr>
          </w:p>
        </w:tc>
        <w:tc>
          <w:tcPr>
            <w:tcW w:w="1640" w:type="dxa"/>
            <w:vMerge/>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Compare diaphragm and gate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industrial applications of diaphragm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safety precautions of Diaphragm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Mention and explain various types of non-return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unidirectional valve working mechanism</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Identify various industrial applications of Non-return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safety precautions of Non Return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Explain the safety aspects of pressure relief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bookmarkStart w:id="0" w:name="_GoBack"/>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bookmarkEnd w:id="0"/>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r w:rsidRPr="001E6309">
              <w:rPr>
                <w:rFonts w:ascii="Arial" w:hAnsi="Arial"/>
                <w:bCs/>
                <w:sz w:val="22"/>
                <w:szCs w:val="22"/>
              </w:rPr>
              <w:t>Describe industrial applications of Pressure relief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4C04B6" w:rsidP="004C04B6">
            <w:pPr>
              <w:spacing w:line="360" w:lineRule="auto"/>
              <w:rPr>
                <w:rFonts w:ascii="Arial" w:hAnsi="Arial"/>
                <w:bCs/>
              </w:rPr>
            </w:pP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4C04B6" w:rsidRPr="004E69FB" w:rsidTr="00FB2A3D">
        <w:trPr>
          <w:trHeight w:val="466"/>
        </w:trPr>
        <w:tc>
          <w:tcPr>
            <w:tcW w:w="470" w:type="dxa"/>
          </w:tcPr>
          <w:p w:rsidR="004C04B6" w:rsidRPr="004E69FB" w:rsidRDefault="004C04B6" w:rsidP="004C04B6">
            <w:pPr>
              <w:numPr>
                <w:ilvl w:val="0"/>
                <w:numId w:val="2"/>
              </w:numPr>
              <w:contextualSpacing/>
              <w:rPr>
                <w:rFonts w:ascii="Calibri" w:hAnsi="Calibri" w:cs="Arial"/>
              </w:rPr>
            </w:pPr>
          </w:p>
        </w:tc>
        <w:tc>
          <w:tcPr>
            <w:tcW w:w="5972" w:type="dxa"/>
          </w:tcPr>
          <w:p w:rsidR="004C04B6" w:rsidRPr="001E6309" w:rsidRDefault="00822131" w:rsidP="004C04B6">
            <w:pPr>
              <w:spacing w:line="360" w:lineRule="auto"/>
              <w:rPr>
                <w:rFonts w:ascii="Arial" w:hAnsi="Arial"/>
                <w:bCs/>
              </w:rPr>
            </w:pPr>
            <w:r w:rsidRPr="001E6309">
              <w:rPr>
                <w:rFonts w:ascii="Arial" w:hAnsi="Arial"/>
                <w:bCs/>
                <w:sz w:val="22"/>
                <w:szCs w:val="22"/>
              </w:rPr>
              <w:t>Explain the safety precautions of Pressure Relief Valve</w:t>
            </w:r>
          </w:p>
        </w:tc>
        <w:tc>
          <w:tcPr>
            <w:tcW w:w="1508" w:type="dxa"/>
          </w:tcPr>
          <w:p w:rsidR="004C04B6" w:rsidRPr="004E69FB" w:rsidRDefault="004C04B6" w:rsidP="004C04B6">
            <w:pPr>
              <w:rPr>
                <w:rFonts w:ascii="Calibri" w:hAnsi="Calibri" w:cs="Arial"/>
              </w:rPr>
            </w:pPr>
          </w:p>
        </w:tc>
        <w:tc>
          <w:tcPr>
            <w:tcW w:w="1640" w:type="dxa"/>
          </w:tcPr>
          <w:p w:rsidR="004C04B6" w:rsidRPr="004E69FB" w:rsidRDefault="004C04B6" w:rsidP="004C04B6">
            <w:pPr>
              <w:rPr>
                <w:rFonts w:ascii="Calibri" w:hAnsi="Calibri" w:cs="Arial"/>
              </w:rPr>
            </w:pPr>
          </w:p>
        </w:tc>
      </w:tr>
      <w:tr w:rsidR="00822131" w:rsidRPr="004E69FB" w:rsidTr="00FB2A3D">
        <w:trPr>
          <w:trHeight w:val="466"/>
        </w:trPr>
        <w:tc>
          <w:tcPr>
            <w:tcW w:w="470" w:type="dxa"/>
          </w:tcPr>
          <w:p w:rsidR="00822131" w:rsidRPr="004E69FB" w:rsidRDefault="00822131" w:rsidP="004C04B6">
            <w:pPr>
              <w:numPr>
                <w:ilvl w:val="0"/>
                <w:numId w:val="2"/>
              </w:numPr>
              <w:contextualSpacing/>
              <w:rPr>
                <w:rFonts w:ascii="Calibri" w:hAnsi="Calibri" w:cs="Arial"/>
              </w:rPr>
            </w:pPr>
          </w:p>
        </w:tc>
        <w:tc>
          <w:tcPr>
            <w:tcW w:w="5972" w:type="dxa"/>
          </w:tcPr>
          <w:p w:rsidR="00822131" w:rsidRPr="001E6309" w:rsidRDefault="00822131" w:rsidP="004C04B6">
            <w:pPr>
              <w:spacing w:line="360" w:lineRule="auto"/>
              <w:rPr>
                <w:rFonts w:ascii="Arial" w:hAnsi="Arial"/>
                <w:bCs/>
              </w:rPr>
            </w:pPr>
          </w:p>
        </w:tc>
        <w:tc>
          <w:tcPr>
            <w:tcW w:w="1508" w:type="dxa"/>
          </w:tcPr>
          <w:p w:rsidR="00822131" w:rsidRPr="004E69FB" w:rsidRDefault="00822131" w:rsidP="004C04B6">
            <w:pPr>
              <w:rPr>
                <w:rFonts w:ascii="Calibri" w:hAnsi="Calibri" w:cs="Arial"/>
              </w:rPr>
            </w:pPr>
          </w:p>
        </w:tc>
        <w:tc>
          <w:tcPr>
            <w:tcW w:w="1640" w:type="dxa"/>
          </w:tcPr>
          <w:p w:rsidR="00822131" w:rsidRPr="004E69FB" w:rsidRDefault="00822131" w:rsidP="004C04B6">
            <w:pPr>
              <w:rPr>
                <w:rFonts w:ascii="Calibri" w:hAnsi="Calibri" w:cs="Arial"/>
              </w:rPr>
            </w:pPr>
          </w:p>
        </w:tc>
      </w:tr>
    </w:tbl>
    <w:p w:rsidR="004E69FB" w:rsidRPr="004E69FB" w:rsidRDefault="004E69FB" w:rsidP="004E69FB">
      <w:pPr>
        <w:spacing w:after="200" w:line="276" w:lineRule="auto"/>
        <w:rPr>
          <w:rFonts w:ascii="Calibri" w:eastAsia="Calibri" w:hAnsi="Calibri" w:cs="Arial"/>
        </w:rPr>
      </w:pPr>
    </w:p>
    <w:tbl>
      <w:tblPr>
        <w:tblStyle w:val="TableGrid1"/>
        <w:tblW w:w="0" w:type="auto"/>
        <w:tblLook w:val="04A0"/>
      </w:tblPr>
      <w:tblGrid>
        <w:gridCol w:w="9576"/>
      </w:tblGrid>
      <w:tr w:rsidR="004E69FB" w:rsidRPr="004E69FB" w:rsidTr="00FB2A3D">
        <w:trPr>
          <w:trHeight w:val="548"/>
        </w:trPr>
        <w:tc>
          <w:tcPr>
            <w:tcW w:w="9576" w:type="dxa"/>
          </w:tcPr>
          <w:p w:rsidR="004E69FB" w:rsidRPr="004E69FB" w:rsidRDefault="004E69FB" w:rsidP="004E69FB">
            <w:pPr>
              <w:jc w:val="center"/>
              <w:rPr>
                <w:rFonts w:ascii="Calibri" w:hAnsi="Calibri" w:cs="Arial"/>
                <w:b/>
              </w:rPr>
            </w:pPr>
            <w:r w:rsidRPr="004E69FB">
              <w:rPr>
                <w:rFonts w:ascii="Calibri" w:hAnsi="Calibri" w:cs="Arial"/>
                <w:b/>
                <w:sz w:val="32"/>
              </w:rPr>
              <w:t>Feedback to the Candidate</w:t>
            </w: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sz w:val="48"/>
              </w:rPr>
            </w:pPr>
          </w:p>
        </w:tc>
      </w:tr>
      <w:tr w:rsidR="004E69FB" w:rsidRPr="004E69FB" w:rsidTr="00FB2A3D">
        <w:tc>
          <w:tcPr>
            <w:tcW w:w="9576" w:type="dxa"/>
          </w:tcPr>
          <w:p w:rsidR="004E69FB" w:rsidRPr="004E69FB" w:rsidRDefault="004E69FB" w:rsidP="004E69FB">
            <w:pPr>
              <w:rPr>
                <w:rFonts w:ascii="Calibri" w:hAnsi="Calibri" w:cs="Arial"/>
              </w:rPr>
            </w:pPr>
          </w:p>
          <w:p w:rsidR="004E69FB" w:rsidRPr="004E69FB" w:rsidRDefault="004E69FB" w:rsidP="004E69FB">
            <w:pPr>
              <w:rPr>
                <w:rFonts w:ascii="Calibri" w:hAnsi="Calibri" w:cs="Arial"/>
              </w:rPr>
            </w:pPr>
          </w:p>
          <w:p w:rsidR="004E69FB" w:rsidRPr="004E69FB" w:rsidRDefault="004E69FB" w:rsidP="004E69FB">
            <w:pPr>
              <w:rPr>
                <w:rFonts w:ascii="Calibri" w:hAnsi="Calibri" w:cs="Arial"/>
                <w:sz w:val="48"/>
              </w:rPr>
            </w:pPr>
            <w:r w:rsidRPr="004E69FB">
              <w:rPr>
                <w:rFonts w:ascii="Calibri" w:hAnsi="Calibri" w:cs="Arial"/>
                <w:b/>
              </w:rPr>
              <w:t>Candidate’s Signature</w:t>
            </w:r>
            <w:r w:rsidRPr="004E69FB">
              <w:rPr>
                <w:rFonts w:ascii="Calibri" w:hAnsi="Calibri" w:cs="Arial"/>
              </w:rPr>
              <w:t xml:space="preserve">________________________ </w:t>
            </w:r>
            <w:r w:rsidRPr="004E69FB">
              <w:rPr>
                <w:rFonts w:ascii="Calibri" w:hAnsi="Calibri" w:cs="Arial"/>
                <w:b/>
              </w:rPr>
              <w:t>Assessor’s Signature</w:t>
            </w:r>
            <w:r w:rsidRPr="004E69FB">
              <w:rPr>
                <w:rFonts w:ascii="Calibri" w:hAnsi="Calibri" w:cs="Arial"/>
              </w:rPr>
              <w:t xml:space="preserve"> _________________________</w:t>
            </w:r>
          </w:p>
        </w:tc>
      </w:tr>
    </w:tbl>
    <w:p w:rsidR="004E69FB" w:rsidRPr="004E69FB" w:rsidRDefault="004E69FB" w:rsidP="004E69FB">
      <w:pPr>
        <w:spacing w:after="200" w:line="276" w:lineRule="auto"/>
        <w:rPr>
          <w:rFonts w:ascii="Calibri" w:eastAsia="Calibri" w:hAnsi="Calibri" w:cs="Arial"/>
        </w:rPr>
      </w:pPr>
    </w:p>
    <w:p w:rsidR="004E69FB" w:rsidRPr="004E69FB" w:rsidRDefault="004E69FB" w:rsidP="004E69FB">
      <w:pPr>
        <w:spacing w:after="200" w:line="276" w:lineRule="auto"/>
        <w:rPr>
          <w:rFonts w:ascii="Calibri" w:eastAsia="Calibri" w:hAnsi="Calibri" w:cs="Arial"/>
        </w:rPr>
      </w:pPr>
    </w:p>
    <w:p w:rsidR="004E69FB" w:rsidRPr="004E69FB" w:rsidRDefault="004E69FB" w:rsidP="000A347A">
      <w:pPr>
        <w:rPr>
          <w:rFonts w:ascii="Calibri" w:eastAsia="Calibri" w:hAnsi="Calibri" w:cs="Arial"/>
          <w:lang w:val="en-GB"/>
        </w:rPr>
      </w:pPr>
    </w:p>
    <w:p w:rsidR="004E69FB" w:rsidRDefault="004E69FB"/>
    <w:sectPr w:rsidR="004E69FB" w:rsidSect="00FB2A3D">
      <w:footerReference w:type="default" r:id="rId7"/>
      <w:pgSz w:w="12240" w:h="15840"/>
      <w:pgMar w:top="709"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733" w:rsidRDefault="00C03733">
      <w:pPr>
        <w:spacing w:after="0" w:line="240" w:lineRule="auto"/>
      </w:pPr>
      <w:r>
        <w:separator/>
      </w:r>
    </w:p>
  </w:endnote>
  <w:endnote w:type="continuationSeparator" w:id="1">
    <w:p w:rsidR="00C03733" w:rsidRDefault="00C037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230577"/>
      <w:docPartObj>
        <w:docPartGallery w:val="Page Numbers (Bottom of Page)"/>
        <w:docPartUnique/>
      </w:docPartObj>
    </w:sdtPr>
    <w:sdtEndPr>
      <w:rPr>
        <w:noProof/>
      </w:rPr>
    </w:sdtEndPr>
    <w:sdtContent>
      <w:p w:rsidR="00FB2A3D" w:rsidRDefault="00B455BF">
        <w:pPr>
          <w:pStyle w:val="Footer1"/>
          <w:jc w:val="right"/>
        </w:pPr>
        <w:r>
          <w:fldChar w:fldCharType="begin"/>
        </w:r>
        <w:r w:rsidR="00FB2A3D">
          <w:instrText xml:space="preserve"> PAGE   \* MERGEFORMAT </w:instrText>
        </w:r>
        <w:r>
          <w:fldChar w:fldCharType="separate"/>
        </w:r>
        <w:r w:rsidR="00590A95">
          <w:rPr>
            <w:noProof/>
          </w:rPr>
          <w:t>12</w:t>
        </w:r>
        <w:r>
          <w:rPr>
            <w:noProof/>
          </w:rPr>
          <w:fldChar w:fldCharType="end"/>
        </w:r>
      </w:p>
    </w:sdtContent>
  </w:sdt>
  <w:p w:rsidR="00FB2A3D" w:rsidRDefault="00FB2A3D">
    <w:pPr>
      <w:pStyle w:val="Footer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733" w:rsidRDefault="00C03733">
      <w:pPr>
        <w:spacing w:after="0" w:line="240" w:lineRule="auto"/>
      </w:pPr>
      <w:r>
        <w:separator/>
      </w:r>
    </w:p>
  </w:footnote>
  <w:footnote w:type="continuationSeparator" w:id="1">
    <w:p w:rsidR="00C03733" w:rsidRDefault="00C037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340C3"/>
    <w:multiLevelType w:val="hybridMultilevel"/>
    <w:tmpl w:val="6CB49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E4ED6"/>
    <w:multiLevelType w:val="hybridMultilevel"/>
    <w:tmpl w:val="0F489BD4"/>
    <w:lvl w:ilvl="0" w:tplc="A2EEF5BA">
      <w:start w:val="1"/>
      <w:numFmt w:val="decimal"/>
      <w:lvlText w:val="%1."/>
      <w:lvlJc w:val="left"/>
      <w:pPr>
        <w:ind w:left="810" w:hanging="720"/>
      </w:pPr>
      <w:rPr>
        <w:rFonts w:hint="default"/>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35205FF"/>
    <w:multiLevelType w:val="hybridMultilevel"/>
    <w:tmpl w:val="7AF6B280"/>
    <w:lvl w:ilvl="0" w:tplc="18DE6ACA">
      <w:start w:val="1"/>
      <w:numFmt w:val="decimal"/>
      <w:lvlText w:val="%1."/>
      <w:lvlJc w:val="left"/>
      <w:pPr>
        <w:ind w:left="81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42AE40E1"/>
    <w:multiLevelType w:val="hybridMultilevel"/>
    <w:tmpl w:val="90F201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7B065C3"/>
    <w:multiLevelType w:val="hybridMultilevel"/>
    <w:tmpl w:val="86760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BEC7F6E"/>
    <w:multiLevelType w:val="hybridMultilevel"/>
    <w:tmpl w:val="805CAF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E0502EE"/>
    <w:multiLevelType w:val="hybridMultilevel"/>
    <w:tmpl w:val="E91A410A"/>
    <w:lvl w:ilvl="0" w:tplc="DEA621A0">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6"/>
  </w:num>
  <w:num w:numId="5">
    <w:abstractNumId w:val="7"/>
  </w:num>
  <w:num w:numId="6">
    <w:abstractNumId w:val="0"/>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4E69FB"/>
    <w:rsid w:val="000148BB"/>
    <w:rsid w:val="000A347A"/>
    <w:rsid w:val="00172BE4"/>
    <w:rsid w:val="002129F2"/>
    <w:rsid w:val="002A4B1A"/>
    <w:rsid w:val="002D4B7C"/>
    <w:rsid w:val="00376122"/>
    <w:rsid w:val="00387ADE"/>
    <w:rsid w:val="003A32B9"/>
    <w:rsid w:val="00444690"/>
    <w:rsid w:val="00490249"/>
    <w:rsid w:val="004C04B6"/>
    <w:rsid w:val="004E69FB"/>
    <w:rsid w:val="005340E0"/>
    <w:rsid w:val="00590A95"/>
    <w:rsid w:val="006336F3"/>
    <w:rsid w:val="006632A0"/>
    <w:rsid w:val="007E5C95"/>
    <w:rsid w:val="007E6DCA"/>
    <w:rsid w:val="00822131"/>
    <w:rsid w:val="00880D03"/>
    <w:rsid w:val="00884A23"/>
    <w:rsid w:val="009C704F"/>
    <w:rsid w:val="00B455BF"/>
    <w:rsid w:val="00BB59A0"/>
    <w:rsid w:val="00C03733"/>
    <w:rsid w:val="00C3376F"/>
    <w:rsid w:val="00F45851"/>
    <w:rsid w:val="00FB2A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5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1">
    <w:name w:val="Footer1"/>
    <w:basedOn w:val="Normal"/>
    <w:next w:val="Footer"/>
    <w:link w:val="FooterChar"/>
    <w:uiPriority w:val="99"/>
    <w:unhideWhenUsed/>
    <w:rsid w:val="004E69FB"/>
    <w:pPr>
      <w:tabs>
        <w:tab w:val="center" w:pos="4680"/>
        <w:tab w:val="right" w:pos="9360"/>
      </w:tabs>
      <w:spacing w:after="0" w:line="240" w:lineRule="auto"/>
    </w:pPr>
  </w:style>
  <w:style w:type="character" w:customStyle="1" w:styleId="FooterChar">
    <w:name w:val="Footer Char"/>
    <w:basedOn w:val="DefaultParagraphFont"/>
    <w:link w:val="Footer1"/>
    <w:uiPriority w:val="99"/>
    <w:rsid w:val="004E69FB"/>
  </w:style>
  <w:style w:type="table" w:styleId="TableGrid">
    <w:name w:val="Table Grid"/>
    <w:basedOn w:val="TableNormal"/>
    <w:uiPriority w:val="59"/>
    <w:rsid w:val="004E6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1"/>
    <w:uiPriority w:val="99"/>
    <w:semiHidden/>
    <w:unhideWhenUsed/>
    <w:rsid w:val="004E69FB"/>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E69FB"/>
  </w:style>
  <w:style w:type="table" w:customStyle="1" w:styleId="TableGrid2">
    <w:name w:val="Table Grid2"/>
    <w:basedOn w:val="TableNormal"/>
    <w:next w:val="TableGrid"/>
    <w:uiPriority w:val="59"/>
    <w:rsid w:val="004E69FB"/>
    <w:pPr>
      <w:spacing w:after="0" w:line="240" w:lineRule="auto"/>
    </w:pPr>
    <w:rPr>
      <w:rFonts w:eastAsia="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Report Text"/>
    <w:basedOn w:val="Normal"/>
    <w:link w:val="ListParagraphChar"/>
    <w:uiPriority w:val="34"/>
    <w:qFormat/>
    <w:rsid w:val="000148BB"/>
    <w:pPr>
      <w:ind w:left="720"/>
      <w:contextualSpacing/>
    </w:pPr>
  </w:style>
  <w:style w:type="character" w:customStyle="1" w:styleId="ListParagraphChar">
    <w:name w:val="List Paragraph Char"/>
    <w:aliases w:val="Report Text Char"/>
    <w:link w:val="ListParagraph"/>
    <w:uiPriority w:val="34"/>
    <w:rsid w:val="002D4B7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12</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www.Win2Farsi.com</dc:creator>
  <cp:keywords/>
  <dc:description/>
  <cp:lastModifiedBy>a</cp:lastModifiedBy>
  <cp:revision>9</cp:revision>
  <dcterms:created xsi:type="dcterms:W3CDTF">2019-11-04T06:40:00Z</dcterms:created>
  <dcterms:modified xsi:type="dcterms:W3CDTF">2022-09-06T06:41:00Z</dcterms:modified>
</cp:coreProperties>
</file>